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6C" w:rsidRDefault="000316B6" w:rsidP="003E5530">
      <w:pPr>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noProof/>
          <w:sz w:val="20"/>
          <w:szCs w:val="20"/>
          <w:lang w:eastAsia="ru-RU"/>
        </w:rPr>
        <w:drawing>
          <wp:anchor distT="0" distB="0" distL="114300" distR="114300" simplePos="0" relativeHeight="251659264" behindDoc="1" locked="0" layoutInCell="1" allowOverlap="1">
            <wp:simplePos x="0" y="0"/>
            <wp:positionH relativeFrom="column">
              <wp:posOffset>2484755</wp:posOffset>
            </wp:positionH>
            <wp:positionV relativeFrom="paragraph">
              <wp:posOffset>-151765</wp:posOffset>
            </wp:positionV>
            <wp:extent cx="604520" cy="699135"/>
            <wp:effectExtent l="19050" t="0" r="5080" b="0"/>
            <wp:wrapTight wrapText="bothSides">
              <wp:wrapPolygon edited="0">
                <wp:start x="-681" y="0"/>
                <wp:lineTo x="-681" y="21188"/>
                <wp:lineTo x="21782" y="21188"/>
                <wp:lineTo x="21782" y="0"/>
                <wp:lineTo x="-681" y="0"/>
              </wp:wrapPolygon>
            </wp:wrapTight>
            <wp:docPr id="1" name="Рисунок 1" descr="i?id=278931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id=278931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 cy="699135"/>
                    </a:xfrm>
                    <a:prstGeom prst="rect">
                      <a:avLst/>
                    </a:prstGeom>
                    <a:noFill/>
                    <a:ln>
                      <a:noFill/>
                    </a:ln>
                  </pic:spPr>
                </pic:pic>
              </a:graphicData>
            </a:graphic>
          </wp:anchor>
        </w:drawing>
      </w:r>
    </w:p>
    <w:p w:rsidR="008E0E6C" w:rsidRDefault="008E0E6C" w:rsidP="003E5530">
      <w:pPr>
        <w:autoSpaceDE w:val="0"/>
        <w:autoSpaceDN w:val="0"/>
        <w:adjustRightInd w:val="0"/>
        <w:spacing w:after="0" w:line="240" w:lineRule="auto"/>
        <w:jc w:val="center"/>
        <w:rPr>
          <w:rFonts w:ascii="Arial" w:eastAsia="Calibri" w:hAnsi="Arial" w:cs="Arial"/>
          <w:b/>
          <w:bCs/>
          <w:sz w:val="20"/>
          <w:szCs w:val="20"/>
        </w:rPr>
      </w:pPr>
    </w:p>
    <w:p w:rsidR="008E0E6C" w:rsidRDefault="008E0E6C" w:rsidP="003E5530">
      <w:pPr>
        <w:autoSpaceDE w:val="0"/>
        <w:autoSpaceDN w:val="0"/>
        <w:adjustRightInd w:val="0"/>
        <w:spacing w:after="0" w:line="240" w:lineRule="auto"/>
        <w:jc w:val="center"/>
        <w:rPr>
          <w:rFonts w:ascii="Arial" w:eastAsia="Calibri" w:hAnsi="Arial" w:cs="Arial"/>
          <w:b/>
          <w:bCs/>
          <w:sz w:val="20"/>
          <w:szCs w:val="20"/>
        </w:rPr>
      </w:pPr>
    </w:p>
    <w:p w:rsidR="000316B6" w:rsidRDefault="000316B6" w:rsidP="003E5530">
      <w:pPr>
        <w:spacing w:after="0" w:line="240" w:lineRule="auto"/>
        <w:ind w:left="-142" w:right="-284"/>
        <w:jc w:val="center"/>
        <w:rPr>
          <w:rFonts w:ascii="Times New Roman" w:eastAsia="Times New Roman" w:hAnsi="Times New Roman" w:cs="Times New Roman"/>
          <w:b/>
          <w:sz w:val="24"/>
          <w:szCs w:val="24"/>
          <w:lang w:eastAsia="ru-RU"/>
        </w:rPr>
      </w:pPr>
    </w:p>
    <w:p w:rsidR="003E5530" w:rsidRDefault="003E5530" w:rsidP="003E5530">
      <w:pPr>
        <w:spacing w:after="0" w:line="240" w:lineRule="auto"/>
        <w:ind w:left="-142" w:right="-284"/>
        <w:jc w:val="center"/>
        <w:rPr>
          <w:rFonts w:ascii="Times New Roman" w:eastAsia="Times New Roman" w:hAnsi="Times New Roman" w:cs="Times New Roman"/>
          <w:b/>
          <w:sz w:val="24"/>
          <w:szCs w:val="24"/>
          <w:lang w:eastAsia="ru-RU"/>
        </w:rPr>
      </w:pPr>
      <w:r w:rsidRPr="003E5530">
        <w:rPr>
          <w:rFonts w:ascii="Times New Roman" w:eastAsia="Times New Roman" w:hAnsi="Times New Roman" w:cs="Times New Roman"/>
          <w:b/>
          <w:sz w:val="24"/>
          <w:szCs w:val="24"/>
          <w:lang w:eastAsia="ru-RU"/>
        </w:rPr>
        <w:t>МЕСТНАЯ  АДМИНИСТРАЦИЯ ЭЛЬБРУССКОГО МУНИЦИПАЛЬНОГО РАЙОНА КАБАРДИНО-БАЛКАРСКОЙ РЕСПУБЛИКИ</w:t>
      </w:r>
    </w:p>
    <w:p w:rsidR="000316B6" w:rsidRPr="003E5530" w:rsidRDefault="000316B6" w:rsidP="003E5530">
      <w:pPr>
        <w:spacing w:after="0" w:line="240" w:lineRule="auto"/>
        <w:ind w:left="-142" w:right="-284"/>
        <w:jc w:val="center"/>
        <w:rPr>
          <w:rFonts w:ascii="Times New Roman" w:eastAsia="Times New Roman" w:hAnsi="Times New Roman" w:cs="Times New Roman"/>
          <w:b/>
          <w:sz w:val="24"/>
          <w:szCs w:val="24"/>
          <w:lang w:eastAsia="ru-RU"/>
        </w:rPr>
      </w:pPr>
    </w:p>
    <w:p w:rsidR="003E5530" w:rsidRPr="003E5530" w:rsidRDefault="003E5530" w:rsidP="003E5530">
      <w:pPr>
        <w:spacing w:after="0" w:line="360" w:lineRule="auto"/>
        <w:ind w:left="-142" w:right="-284"/>
        <w:jc w:val="center"/>
        <w:rPr>
          <w:rFonts w:ascii="Times New Roman" w:eastAsia="Times New Roman" w:hAnsi="Times New Roman" w:cs="Times New Roman"/>
          <w:b/>
          <w:sz w:val="24"/>
          <w:szCs w:val="26"/>
          <w:lang w:eastAsia="ru-RU"/>
        </w:rPr>
      </w:pPr>
      <w:r w:rsidRPr="003E5530">
        <w:rPr>
          <w:rFonts w:ascii="Times New Roman" w:eastAsia="Times New Roman" w:hAnsi="Times New Roman" w:cs="Times New Roman"/>
          <w:b/>
          <w:sz w:val="16"/>
          <w:szCs w:val="16"/>
          <w:lang w:eastAsia="ru-RU"/>
        </w:rPr>
        <w:t>КЪЭБЭРДЕЙ - БАЛЪКЪЭР РЕСПУБЛИКЭМ ХЫХЬЭ ЭЛЬБРУС МУНИЦИПАЛЬНЭ РАЙОНЫМ И Щ</w:t>
      </w:r>
      <w:r w:rsidRPr="003E5530">
        <w:rPr>
          <w:rFonts w:ascii="Times New Roman" w:eastAsia="Times New Roman" w:hAnsi="Times New Roman" w:cs="Times New Roman"/>
          <w:b/>
          <w:sz w:val="16"/>
          <w:szCs w:val="16"/>
          <w:lang w:val="en-US" w:eastAsia="ru-RU"/>
        </w:rPr>
        <w:t>I</w:t>
      </w:r>
      <w:r w:rsidRPr="003E5530">
        <w:rPr>
          <w:rFonts w:ascii="Times New Roman" w:eastAsia="Times New Roman" w:hAnsi="Times New Roman" w:cs="Times New Roman"/>
          <w:b/>
          <w:sz w:val="16"/>
          <w:szCs w:val="16"/>
          <w:lang w:eastAsia="ru-RU"/>
        </w:rPr>
        <w:t>ЫП</w:t>
      </w:r>
      <w:r w:rsidRPr="003E5530">
        <w:rPr>
          <w:rFonts w:ascii="Times New Roman" w:eastAsia="Times New Roman" w:hAnsi="Times New Roman" w:cs="Times New Roman"/>
          <w:b/>
          <w:sz w:val="16"/>
          <w:szCs w:val="16"/>
          <w:lang w:val="en-US" w:eastAsia="ru-RU"/>
        </w:rPr>
        <w:t>I</w:t>
      </w:r>
      <w:r w:rsidRPr="003E5530">
        <w:rPr>
          <w:rFonts w:ascii="Times New Roman" w:eastAsia="Times New Roman" w:hAnsi="Times New Roman" w:cs="Times New Roman"/>
          <w:b/>
          <w:sz w:val="16"/>
          <w:szCs w:val="16"/>
          <w:lang w:eastAsia="ru-RU"/>
        </w:rPr>
        <w:t>Э АДМИНИСТРАЦЭ</w:t>
      </w:r>
    </w:p>
    <w:p w:rsidR="003E5530" w:rsidRPr="003E5530" w:rsidRDefault="003E5530" w:rsidP="003E5530">
      <w:pPr>
        <w:spacing w:after="0" w:line="240" w:lineRule="auto"/>
        <w:ind w:left="-142" w:right="-284"/>
        <w:jc w:val="center"/>
        <w:rPr>
          <w:rFonts w:ascii="Times New Roman" w:eastAsia="Times New Roman" w:hAnsi="Times New Roman" w:cs="Times New Roman"/>
          <w:b/>
          <w:sz w:val="16"/>
          <w:szCs w:val="16"/>
          <w:lang w:eastAsia="ru-RU"/>
        </w:rPr>
      </w:pPr>
      <w:r w:rsidRPr="003E5530">
        <w:rPr>
          <w:rFonts w:ascii="Times New Roman" w:eastAsia="Times New Roman" w:hAnsi="Times New Roman" w:cs="Times New Roman"/>
          <w:b/>
          <w:sz w:val="16"/>
          <w:szCs w:val="16"/>
          <w:lang w:eastAsia="ru-RU"/>
        </w:rPr>
        <w:t>КЪАБАРТЫ-МАЛКЪАР РЕСПУБЛИКАНЫ ЭЛЬБРУС МУНИЦИПАЛ РАЙОНУНУ ЖЕР-ЖЕРЛИ АДМИНИСТРАЦИЯСЫ</w:t>
      </w:r>
    </w:p>
    <w:p w:rsidR="003E5530" w:rsidRPr="003E5530" w:rsidRDefault="003E5530" w:rsidP="003E5530">
      <w:pPr>
        <w:spacing w:after="0" w:line="240" w:lineRule="auto"/>
        <w:jc w:val="center"/>
        <w:rPr>
          <w:rFonts w:ascii="Times New Roman" w:eastAsia="Times New Roman" w:hAnsi="Times New Roman" w:cs="Times New Roman"/>
          <w:b/>
          <w:sz w:val="24"/>
          <w:szCs w:val="24"/>
          <w:lang w:eastAsia="ru-RU"/>
        </w:rPr>
      </w:pPr>
    </w:p>
    <w:tbl>
      <w:tblPr>
        <w:tblW w:w="0" w:type="auto"/>
        <w:jc w:val="center"/>
        <w:tblLook w:val="04A0" w:firstRow="1" w:lastRow="0" w:firstColumn="1" w:lastColumn="0" w:noHBand="0" w:noVBand="1"/>
      </w:tblPr>
      <w:tblGrid>
        <w:gridCol w:w="2605"/>
        <w:gridCol w:w="2822"/>
      </w:tblGrid>
      <w:tr w:rsidR="003E5530" w:rsidRPr="003E5530" w:rsidTr="001A6692">
        <w:trPr>
          <w:trHeight w:val="1208"/>
          <w:jc w:val="center"/>
        </w:trPr>
        <w:tc>
          <w:tcPr>
            <w:tcW w:w="2605" w:type="dxa"/>
            <w:vAlign w:val="center"/>
          </w:tcPr>
          <w:p w:rsidR="003E5530" w:rsidRPr="003E5530" w:rsidRDefault="003E5530" w:rsidP="003E5530">
            <w:pPr>
              <w:spacing w:after="0" w:line="240" w:lineRule="auto"/>
              <w:jc w:val="right"/>
              <w:rPr>
                <w:rFonts w:ascii="Times New Roman" w:eastAsia="Times New Roman" w:hAnsi="Times New Roman" w:cs="Times New Roman"/>
                <w:b/>
                <w:sz w:val="24"/>
                <w:szCs w:val="24"/>
                <w:lang w:eastAsia="ru-RU"/>
              </w:rPr>
            </w:pPr>
            <w:r w:rsidRPr="003E5530">
              <w:rPr>
                <w:rFonts w:ascii="Times New Roman" w:eastAsia="Times New Roman" w:hAnsi="Times New Roman" w:cs="Times New Roman"/>
                <w:b/>
                <w:sz w:val="24"/>
                <w:szCs w:val="24"/>
                <w:lang w:eastAsia="ru-RU"/>
              </w:rPr>
              <w:t>ПОСТАНОВЛЕНИЕ</w:t>
            </w:r>
          </w:p>
          <w:p w:rsidR="003E5530" w:rsidRPr="003E5530" w:rsidRDefault="003E5530" w:rsidP="003E5530">
            <w:pPr>
              <w:spacing w:after="0" w:line="240" w:lineRule="auto"/>
              <w:jc w:val="right"/>
              <w:rPr>
                <w:rFonts w:ascii="Times New Roman" w:eastAsia="Times New Roman" w:hAnsi="Times New Roman" w:cs="Times New Roman"/>
                <w:b/>
                <w:sz w:val="10"/>
                <w:szCs w:val="10"/>
                <w:lang w:eastAsia="ru-RU"/>
              </w:rPr>
            </w:pPr>
          </w:p>
          <w:p w:rsidR="003E5530" w:rsidRPr="003E5530" w:rsidRDefault="003E5530" w:rsidP="003E5530">
            <w:pPr>
              <w:spacing w:after="0" w:line="240" w:lineRule="auto"/>
              <w:jc w:val="right"/>
              <w:rPr>
                <w:rFonts w:ascii="Times New Roman" w:eastAsia="Times New Roman" w:hAnsi="Times New Roman" w:cs="Times New Roman"/>
                <w:b/>
                <w:sz w:val="24"/>
                <w:szCs w:val="24"/>
                <w:lang w:eastAsia="ru-RU"/>
              </w:rPr>
            </w:pPr>
            <w:r w:rsidRPr="003E5530">
              <w:rPr>
                <w:rFonts w:ascii="Times New Roman" w:eastAsia="Times New Roman" w:hAnsi="Times New Roman" w:cs="Times New Roman"/>
                <w:b/>
                <w:sz w:val="24"/>
                <w:szCs w:val="24"/>
                <w:lang w:eastAsia="ru-RU"/>
              </w:rPr>
              <w:t>УНАФЭ</w:t>
            </w:r>
          </w:p>
          <w:p w:rsidR="003E5530" w:rsidRPr="003E5530" w:rsidRDefault="003E5530" w:rsidP="003E5530">
            <w:pPr>
              <w:spacing w:after="0" w:line="240" w:lineRule="auto"/>
              <w:jc w:val="right"/>
              <w:rPr>
                <w:rFonts w:ascii="Times New Roman" w:eastAsia="Times New Roman" w:hAnsi="Times New Roman" w:cs="Times New Roman"/>
                <w:b/>
                <w:sz w:val="10"/>
                <w:szCs w:val="10"/>
                <w:lang w:eastAsia="ru-RU"/>
              </w:rPr>
            </w:pPr>
          </w:p>
          <w:p w:rsidR="003E5530" w:rsidRPr="003E5530" w:rsidRDefault="003E5530" w:rsidP="003E5530">
            <w:pPr>
              <w:spacing w:after="0" w:line="240" w:lineRule="auto"/>
              <w:jc w:val="right"/>
              <w:rPr>
                <w:rFonts w:ascii="Times New Roman" w:eastAsia="Times New Roman" w:hAnsi="Times New Roman" w:cs="Times New Roman"/>
                <w:sz w:val="24"/>
                <w:szCs w:val="24"/>
                <w:lang w:eastAsia="ru-RU"/>
              </w:rPr>
            </w:pPr>
            <w:r w:rsidRPr="003E5530">
              <w:rPr>
                <w:rFonts w:ascii="Times New Roman" w:eastAsia="Times New Roman" w:hAnsi="Times New Roman" w:cs="Times New Roman"/>
                <w:b/>
                <w:sz w:val="24"/>
                <w:szCs w:val="24"/>
                <w:lang w:eastAsia="ru-RU"/>
              </w:rPr>
              <w:t>БЕГИМ</w:t>
            </w:r>
          </w:p>
        </w:tc>
        <w:tc>
          <w:tcPr>
            <w:tcW w:w="2822" w:type="dxa"/>
            <w:vAlign w:val="center"/>
          </w:tcPr>
          <w:p w:rsidR="003E5530" w:rsidRPr="003E5530" w:rsidRDefault="003E5530" w:rsidP="003E5530">
            <w:pPr>
              <w:spacing w:after="0" w:line="240" w:lineRule="auto"/>
              <w:jc w:val="both"/>
              <w:rPr>
                <w:rFonts w:ascii="Times New Roman" w:eastAsia="Times New Roman" w:hAnsi="Times New Roman" w:cs="Times New Roman"/>
                <w:sz w:val="24"/>
                <w:szCs w:val="24"/>
                <w:lang w:eastAsia="ru-RU"/>
              </w:rPr>
            </w:pPr>
            <w:r w:rsidRPr="003E5530">
              <w:rPr>
                <w:rFonts w:ascii="Times New Roman" w:eastAsia="Times New Roman" w:hAnsi="Times New Roman" w:cs="Times New Roman"/>
                <w:sz w:val="24"/>
                <w:szCs w:val="24"/>
                <w:lang w:eastAsia="ru-RU"/>
              </w:rPr>
              <w:t xml:space="preserve">     № </w:t>
            </w:r>
            <w:r w:rsidR="00B44722">
              <w:rPr>
                <w:rFonts w:ascii="Times New Roman" w:eastAsia="Times New Roman" w:hAnsi="Times New Roman" w:cs="Times New Roman"/>
                <w:sz w:val="24"/>
                <w:szCs w:val="24"/>
                <w:lang w:eastAsia="ru-RU"/>
              </w:rPr>
              <w:t>530</w:t>
            </w:r>
          </w:p>
          <w:p w:rsidR="003E5530" w:rsidRPr="003E5530" w:rsidRDefault="003E5530" w:rsidP="003E5530">
            <w:pPr>
              <w:spacing w:after="0" w:line="240" w:lineRule="auto"/>
              <w:jc w:val="both"/>
              <w:rPr>
                <w:rFonts w:ascii="Times New Roman" w:eastAsia="Times New Roman" w:hAnsi="Times New Roman" w:cs="Times New Roman"/>
                <w:sz w:val="10"/>
                <w:szCs w:val="10"/>
                <w:lang w:eastAsia="ru-RU"/>
              </w:rPr>
            </w:pPr>
          </w:p>
          <w:p w:rsidR="003E5530" w:rsidRPr="003E5530" w:rsidRDefault="003E5530" w:rsidP="003E5530">
            <w:pPr>
              <w:spacing w:after="0" w:line="240" w:lineRule="auto"/>
              <w:jc w:val="both"/>
              <w:rPr>
                <w:rFonts w:ascii="Times New Roman" w:eastAsia="Times New Roman" w:hAnsi="Times New Roman" w:cs="Times New Roman"/>
                <w:sz w:val="24"/>
                <w:szCs w:val="24"/>
                <w:lang w:eastAsia="ru-RU"/>
              </w:rPr>
            </w:pPr>
            <w:r w:rsidRPr="003E5530">
              <w:rPr>
                <w:rFonts w:ascii="Times New Roman" w:eastAsia="Times New Roman" w:hAnsi="Times New Roman" w:cs="Times New Roman"/>
                <w:sz w:val="24"/>
                <w:szCs w:val="24"/>
                <w:lang w:eastAsia="ru-RU"/>
              </w:rPr>
              <w:t xml:space="preserve">     № </w:t>
            </w:r>
            <w:r w:rsidR="00B44722">
              <w:rPr>
                <w:rFonts w:ascii="Times New Roman" w:eastAsia="Times New Roman" w:hAnsi="Times New Roman" w:cs="Times New Roman"/>
                <w:sz w:val="24"/>
                <w:szCs w:val="24"/>
                <w:lang w:eastAsia="ru-RU"/>
              </w:rPr>
              <w:t>530</w:t>
            </w:r>
          </w:p>
          <w:p w:rsidR="003E5530" w:rsidRPr="003E5530" w:rsidRDefault="003E5530" w:rsidP="003E5530">
            <w:pPr>
              <w:spacing w:after="0" w:line="240" w:lineRule="auto"/>
              <w:jc w:val="both"/>
              <w:rPr>
                <w:rFonts w:ascii="Times New Roman" w:eastAsia="Times New Roman" w:hAnsi="Times New Roman" w:cs="Times New Roman"/>
                <w:sz w:val="10"/>
                <w:szCs w:val="10"/>
                <w:lang w:eastAsia="ru-RU"/>
              </w:rPr>
            </w:pPr>
          </w:p>
          <w:p w:rsidR="003E5530" w:rsidRPr="003E5530" w:rsidRDefault="003E5530" w:rsidP="003E5530">
            <w:pPr>
              <w:spacing w:after="0" w:line="240" w:lineRule="auto"/>
              <w:jc w:val="both"/>
              <w:rPr>
                <w:rFonts w:ascii="Times New Roman" w:eastAsia="Times New Roman" w:hAnsi="Times New Roman" w:cs="Times New Roman"/>
                <w:sz w:val="24"/>
                <w:szCs w:val="24"/>
                <w:lang w:eastAsia="ru-RU"/>
              </w:rPr>
            </w:pPr>
            <w:r w:rsidRPr="003E5530">
              <w:rPr>
                <w:rFonts w:ascii="Times New Roman" w:eastAsia="Times New Roman" w:hAnsi="Times New Roman" w:cs="Times New Roman"/>
                <w:sz w:val="24"/>
                <w:szCs w:val="24"/>
                <w:lang w:eastAsia="ru-RU"/>
              </w:rPr>
              <w:t xml:space="preserve">     № </w:t>
            </w:r>
            <w:r w:rsidR="00B44722">
              <w:rPr>
                <w:rFonts w:ascii="Times New Roman" w:eastAsia="Times New Roman" w:hAnsi="Times New Roman" w:cs="Times New Roman"/>
                <w:sz w:val="24"/>
                <w:szCs w:val="24"/>
                <w:lang w:eastAsia="ru-RU"/>
              </w:rPr>
              <w:t>530</w:t>
            </w:r>
          </w:p>
        </w:tc>
      </w:tr>
    </w:tbl>
    <w:p w:rsidR="003E5530" w:rsidRPr="003E5530" w:rsidRDefault="003E5530" w:rsidP="003E5530">
      <w:pPr>
        <w:spacing w:after="0" w:line="240" w:lineRule="auto"/>
        <w:jc w:val="both"/>
        <w:rPr>
          <w:rFonts w:ascii="Times New Roman" w:eastAsia="Times New Roman" w:hAnsi="Times New Roman" w:cs="Times New Roman"/>
          <w:sz w:val="28"/>
          <w:szCs w:val="28"/>
          <w:lang w:eastAsia="ru-RU"/>
        </w:rPr>
      </w:pPr>
    </w:p>
    <w:p w:rsidR="003E5530" w:rsidRPr="003E5530" w:rsidRDefault="0086667E" w:rsidP="007F2FD4">
      <w:pPr>
        <w:tabs>
          <w:tab w:val="left" w:pos="75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25</w:t>
      </w:r>
      <w:r w:rsidR="00B44722">
        <w:rPr>
          <w:rFonts w:ascii="Times New Roman" w:eastAsia="Times New Roman" w:hAnsi="Times New Roman" w:cs="Times New Roman"/>
          <w:sz w:val="28"/>
          <w:szCs w:val="28"/>
          <w:lang w:eastAsia="ru-RU"/>
        </w:rPr>
        <w:t xml:space="preserve">»  декабря </w:t>
      </w:r>
      <w:r w:rsidR="007F2FD4">
        <w:rPr>
          <w:rFonts w:ascii="Times New Roman" w:eastAsia="Times New Roman" w:hAnsi="Times New Roman" w:cs="Times New Roman"/>
          <w:sz w:val="28"/>
          <w:szCs w:val="28"/>
          <w:lang w:eastAsia="ru-RU"/>
        </w:rPr>
        <w:t xml:space="preserve">2023 г.           </w:t>
      </w:r>
    </w:p>
    <w:p w:rsidR="003E5530" w:rsidRPr="003E5530" w:rsidRDefault="003E5530" w:rsidP="003E5530">
      <w:pPr>
        <w:spacing w:after="0" w:line="240" w:lineRule="auto"/>
        <w:jc w:val="both"/>
        <w:rPr>
          <w:rFonts w:ascii="Times New Roman" w:eastAsia="Times New Roman" w:hAnsi="Times New Roman" w:cs="Times New Roman"/>
          <w:sz w:val="28"/>
          <w:szCs w:val="28"/>
          <w:lang w:eastAsia="ru-RU"/>
        </w:rPr>
      </w:pPr>
    </w:p>
    <w:p w:rsidR="003E5530" w:rsidRPr="003E5530" w:rsidRDefault="003E5530" w:rsidP="003E5530">
      <w:pPr>
        <w:spacing w:after="0" w:line="240" w:lineRule="auto"/>
        <w:jc w:val="center"/>
        <w:rPr>
          <w:rFonts w:ascii="Times New Roman" w:eastAsia="Times New Roman" w:hAnsi="Times New Roman" w:cs="Times New Roman"/>
          <w:b/>
          <w:sz w:val="28"/>
          <w:szCs w:val="28"/>
          <w:lang w:eastAsia="ru-RU"/>
        </w:rPr>
      </w:pPr>
      <w:r w:rsidRPr="003E5530">
        <w:rPr>
          <w:rFonts w:ascii="Times New Roman" w:eastAsia="Times New Roman" w:hAnsi="Times New Roman" w:cs="Times New Roman"/>
          <w:b/>
          <w:sz w:val="28"/>
          <w:szCs w:val="28"/>
          <w:lang w:eastAsia="ru-RU"/>
        </w:rPr>
        <w:t>Об утверждении муниципальной программы</w:t>
      </w:r>
    </w:p>
    <w:p w:rsidR="003E5530" w:rsidRPr="003E5530" w:rsidRDefault="003E5530" w:rsidP="003E5530">
      <w:pPr>
        <w:spacing w:after="0" w:line="240" w:lineRule="auto"/>
        <w:jc w:val="center"/>
        <w:rPr>
          <w:rFonts w:ascii="Times New Roman" w:eastAsia="Times New Roman" w:hAnsi="Times New Roman" w:cs="Times New Roman"/>
          <w:b/>
          <w:sz w:val="28"/>
          <w:szCs w:val="28"/>
          <w:lang w:eastAsia="ru-RU"/>
        </w:rPr>
      </w:pPr>
      <w:r w:rsidRPr="003E5530">
        <w:rPr>
          <w:rFonts w:ascii="Times New Roman" w:eastAsia="Times New Roman" w:hAnsi="Times New Roman" w:cs="Times New Roman"/>
          <w:b/>
          <w:sz w:val="28"/>
          <w:szCs w:val="28"/>
          <w:lang w:eastAsia="ru-RU"/>
        </w:rPr>
        <w:t xml:space="preserve"> «Развитие молодежной политики в Эльбрусском муниципальном районе Кабардино-Балкарской Республики на 2024-2026 годы»</w:t>
      </w:r>
    </w:p>
    <w:p w:rsidR="003E5530" w:rsidRPr="003E5530" w:rsidRDefault="003E5530" w:rsidP="003E5530">
      <w:pPr>
        <w:spacing w:after="0" w:line="240" w:lineRule="auto"/>
        <w:jc w:val="center"/>
        <w:rPr>
          <w:rFonts w:ascii="Times New Roman" w:eastAsia="Times New Roman" w:hAnsi="Times New Roman" w:cs="Times New Roman"/>
          <w:sz w:val="28"/>
          <w:szCs w:val="28"/>
          <w:lang w:eastAsia="ru-RU"/>
        </w:rPr>
      </w:pPr>
    </w:p>
    <w:p w:rsidR="003E5530" w:rsidRPr="003E5530" w:rsidRDefault="003E5530" w:rsidP="002C594B">
      <w:pPr>
        <w:spacing w:after="0" w:line="240" w:lineRule="auto"/>
        <w:ind w:left="-142"/>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 молодежной политике в Российской Федерации» от 30.12.2020г. №489-ФЗ, Распоряжением Правительства РФ № 2403-р от 29.11.2014 г. «Основы государственной молодежной политики Российской Федерации на период до 2025 года»; Законом Кабардино-Балкарской Республики от 11.05.2022г. №17-РЗ  «О молодежной политике в КБР», Государственной программы КБР «Развитие молодежной политики в КБР» на 2023-2030 годы, постановлением местной администрации Эльбрусского муниципального района №370 от 25.12.2017г. «Об утверждении Порядка разработки, реализации и оценки эффективности муниципальных программ Эльбрусского муниципального района» постановляет:</w:t>
      </w:r>
    </w:p>
    <w:p w:rsidR="003E5530" w:rsidRPr="003E5530" w:rsidRDefault="003E5530" w:rsidP="002C594B">
      <w:pPr>
        <w:numPr>
          <w:ilvl w:val="0"/>
          <w:numId w:val="3"/>
        </w:numPr>
        <w:spacing w:after="0" w:line="240" w:lineRule="auto"/>
        <w:ind w:left="-142" w:firstLine="0"/>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Утвердить прилагаемую Муниципальную комплексную программу «Развитие молодежной политики в Эльбрусском муниципальном районе Кабардино-Балкарской Республики на 2024-2026 годы».</w:t>
      </w:r>
    </w:p>
    <w:p w:rsidR="003E5530" w:rsidRPr="003E5530" w:rsidRDefault="003E5530" w:rsidP="002C594B">
      <w:pPr>
        <w:numPr>
          <w:ilvl w:val="0"/>
          <w:numId w:val="3"/>
        </w:numPr>
        <w:spacing w:after="0" w:line="240" w:lineRule="auto"/>
        <w:ind w:left="-142" w:firstLine="0"/>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 xml:space="preserve">Муниципальному учреждению «Управления финансами Эльбрусского муниципального района (Ю. </w:t>
      </w:r>
      <w:proofErr w:type="spellStart"/>
      <w:r w:rsidRPr="003E5530">
        <w:rPr>
          <w:rFonts w:ascii="Times New Roman" w:eastAsia="Times New Roman" w:hAnsi="Times New Roman" w:cs="Times New Roman"/>
          <w:sz w:val="28"/>
          <w:szCs w:val="28"/>
          <w:lang w:eastAsia="ru-RU"/>
        </w:rPr>
        <w:t>Мерзоев</w:t>
      </w:r>
      <w:proofErr w:type="spellEnd"/>
      <w:r w:rsidRPr="003E5530">
        <w:rPr>
          <w:rFonts w:ascii="Times New Roman" w:eastAsia="Times New Roman" w:hAnsi="Times New Roman" w:cs="Times New Roman"/>
          <w:sz w:val="28"/>
          <w:szCs w:val="28"/>
          <w:lang w:eastAsia="ru-RU"/>
        </w:rPr>
        <w:t>) предусмотреть бюджетные ассигнования на финансирование мероприятий, предусмотренных Программой.</w:t>
      </w:r>
    </w:p>
    <w:p w:rsidR="003E5530" w:rsidRPr="003E5530" w:rsidRDefault="003E5530" w:rsidP="002C594B">
      <w:pPr>
        <w:numPr>
          <w:ilvl w:val="0"/>
          <w:numId w:val="3"/>
        </w:numPr>
        <w:spacing w:after="0" w:line="240" w:lineRule="auto"/>
        <w:ind w:left="-142" w:firstLine="0"/>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Опубликовать настоящее Постановление</w:t>
      </w:r>
      <w:r w:rsidR="002C594B">
        <w:rPr>
          <w:rFonts w:ascii="Times New Roman" w:eastAsia="Times New Roman" w:hAnsi="Times New Roman" w:cs="Times New Roman"/>
          <w:sz w:val="28"/>
          <w:szCs w:val="28"/>
          <w:lang w:eastAsia="ru-RU"/>
        </w:rPr>
        <w:t xml:space="preserve"> в газете «Эльбрусские новости» и на официальном сайте местной администрации Эльбрусского муниципального района.</w:t>
      </w:r>
    </w:p>
    <w:p w:rsidR="003E5530" w:rsidRPr="003E5530" w:rsidRDefault="003E5530" w:rsidP="002C594B">
      <w:pPr>
        <w:numPr>
          <w:ilvl w:val="0"/>
          <w:numId w:val="3"/>
        </w:numPr>
        <w:spacing w:after="0" w:line="240" w:lineRule="auto"/>
        <w:ind w:left="-142" w:firstLine="0"/>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Контроль за исполнением настоящего Постановления возложить на первого заместителя главы местной администрации Эльб</w:t>
      </w:r>
      <w:r w:rsidR="000316B6">
        <w:rPr>
          <w:rFonts w:ascii="Times New Roman" w:eastAsia="Times New Roman" w:hAnsi="Times New Roman" w:cs="Times New Roman"/>
          <w:sz w:val="28"/>
          <w:szCs w:val="28"/>
          <w:lang w:eastAsia="ru-RU"/>
        </w:rPr>
        <w:t xml:space="preserve">русского муниципального </w:t>
      </w:r>
      <w:proofErr w:type="gramStart"/>
      <w:r w:rsidR="000316B6">
        <w:rPr>
          <w:rFonts w:ascii="Times New Roman" w:eastAsia="Times New Roman" w:hAnsi="Times New Roman" w:cs="Times New Roman"/>
          <w:sz w:val="28"/>
          <w:szCs w:val="28"/>
          <w:lang w:eastAsia="ru-RU"/>
        </w:rPr>
        <w:t xml:space="preserve">района </w:t>
      </w:r>
      <w:r w:rsidRPr="003E5530">
        <w:rPr>
          <w:rFonts w:ascii="Times New Roman" w:eastAsia="Times New Roman" w:hAnsi="Times New Roman" w:cs="Times New Roman"/>
          <w:sz w:val="28"/>
          <w:szCs w:val="28"/>
          <w:lang w:eastAsia="ru-RU"/>
        </w:rPr>
        <w:t xml:space="preserve"> М.М.</w:t>
      </w:r>
      <w:proofErr w:type="gramEnd"/>
      <w:r w:rsidRPr="003E5530">
        <w:rPr>
          <w:rFonts w:ascii="Times New Roman" w:eastAsia="Times New Roman" w:hAnsi="Times New Roman" w:cs="Times New Roman"/>
          <w:sz w:val="28"/>
          <w:szCs w:val="28"/>
          <w:lang w:eastAsia="ru-RU"/>
        </w:rPr>
        <w:t xml:space="preserve"> Отарова.</w:t>
      </w:r>
    </w:p>
    <w:p w:rsidR="007F2FD4" w:rsidRDefault="007F2FD4" w:rsidP="002C594B">
      <w:pPr>
        <w:spacing w:after="0" w:line="240" w:lineRule="auto"/>
        <w:ind w:left="-142"/>
        <w:jc w:val="both"/>
        <w:rPr>
          <w:rFonts w:ascii="Times New Roman" w:eastAsia="Times New Roman" w:hAnsi="Times New Roman" w:cs="Times New Roman"/>
          <w:sz w:val="28"/>
          <w:szCs w:val="28"/>
          <w:lang w:eastAsia="ru-RU"/>
        </w:rPr>
      </w:pPr>
    </w:p>
    <w:p w:rsidR="003E5530" w:rsidRPr="003E5530" w:rsidRDefault="003E5530" w:rsidP="002C594B">
      <w:pPr>
        <w:spacing w:after="0" w:line="240" w:lineRule="auto"/>
        <w:ind w:left="-142"/>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И.о. главы местной администрации</w:t>
      </w:r>
    </w:p>
    <w:p w:rsidR="003E5530" w:rsidRPr="003E5530" w:rsidRDefault="003E5530" w:rsidP="002C594B">
      <w:pPr>
        <w:spacing w:after="0" w:line="240" w:lineRule="auto"/>
        <w:ind w:left="-142"/>
        <w:jc w:val="both"/>
        <w:rPr>
          <w:rFonts w:ascii="Times New Roman" w:eastAsia="Times New Roman" w:hAnsi="Times New Roman" w:cs="Times New Roman"/>
          <w:sz w:val="28"/>
          <w:szCs w:val="28"/>
          <w:lang w:eastAsia="ru-RU"/>
        </w:rPr>
      </w:pPr>
      <w:r w:rsidRPr="003E5530">
        <w:rPr>
          <w:rFonts w:ascii="Times New Roman" w:eastAsia="Times New Roman" w:hAnsi="Times New Roman" w:cs="Times New Roman"/>
          <w:sz w:val="28"/>
          <w:szCs w:val="28"/>
          <w:lang w:eastAsia="ru-RU"/>
        </w:rPr>
        <w:t xml:space="preserve">Эльбрусского муниципального района                                  К.С. </w:t>
      </w:r>
      <w:proofErr w:type="spellStart"/>
      <w:r w:rsidRPr="003E5530">
        <w:rPr>
          <w:rFonts w:ascii="Times New Roman" w:eastAsia="Times New Roman" w:hAnsi="Times New Roman" w:cs="Times New Roman"/>
          <w:sz w:val="28"/>
          <w:szCs w:val="28"/>
          <w:lang w:eastAsia="ru-RU"/>
        </w:rPr>
        <w:t>Соттаев</w:t>
      </w:r>
      <w:proofErr w:type="spellEnd"/>
    </w:p>
    <w:p w:rsidR="00E2394B" w:rsidRPr="00E2394B" w:rsidRDefault="00E2394B" w:rsidP="00E2394B">
      <w:pPr>
        <w:spacing w:after="0" w:line="240" w:lineRule="auto"/>
        <w:jc w:val="center"/>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lastRenderedPageBreak/>
        <w:t>Муниципальная программа</w:t>
      </w:r>
    </w:p>
    <w:p w:rsidR="00E2394B" w:rsidRPr="00E2394B" w:rsidRDefault="00E2394B" w:rsidP="00E2394B">
      <w:pPr>
        <w:spacing w:after="0" w:line="240" w:lineRule="auto"/>
        <w:jc w:val="center"/>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 xml:space="preserve"> «Развитие молодежной политики в Эльбрусском муниципальном районе Кабардино-Балкарской Республики на 2024-2026 годы»</w:t>
      </w:r>
    </w:p>
    <w:p w:rsidR="00E2394B" w:rsidRPr="00E2394B" w:rsidRDefault="00E2394B" w:rsidP="00E2394B">
      <w:pPr>
        <w:spacing w:after="0" w:line="240" w:lineRule="auto"/>
        <w:jc w:val="center"/>
        <w:rPr>
          <w:rFonts w:ascii="Times New Roman" w:eastAsia="Times New Roman" w:hAnsi="Times New Roman" w:cs="Times New Roman"/>
          <w:b/>
          <w:sz w:val="24"/>
          <w:szCs w:val="24"/>
          <w:lang w:eastAsia="ru-RU"/>
        </w:rPr>
      </w:pPr>
    </w:p>
    <w:p w:rsidR="003E5530" w:rsidRPr="00E2394B" w:rsidRDefault="003E5530" w:rsidP="003E553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Раздел I. Описание приоритетов и целей муниципальной</w:t>
      </w:r>
    </w:p>
    <w:p w:rsidR="003E5530" w:rsidRPr="00E23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программы «Развитие молодежной политики в Эльбрусском муниципальном районе КБР на 2024-2026 годы»</w:t>
      </w:r>
    </w:p>
    <w:p w:rsidR="003E5530" w:rsidRPr="00E23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E5530" w:rsidRPr="00E2394B" w:rsidRDefault="003E5530" w:rsidP="003E5530">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sz w:val="24"/>
          <w:szCs w:val="24"/>
          <w:lang w:eastAsia="ru-RU"/>
        </w:rPr>
        <w:t>Программа разработана в соответствии с конституцией Российской Федерации, Конституцией Кабардино-Балкарской Республики,Федеральным законом от 06.10.2003 № 131-ФЗ «Об общих принципах организации местного самоуправления в Российской Федерации», Федеральным законом РФ «О молодежной политике в Российской Федерации» от 30.12.2020г. №489-ФЗ, Распоряжением Правительства РФ № 2403-р от 29.11.2014 г. «Основы государственной молодежной политики Российской Федерации на период до 2025 года»; Законом Кабардино-Балкарской Республики от 11.05.2022г. №17-РЗ  «О молодежной политике в КБР», Государственной программы КБР «Развитие молодежной политики в КБР» на 2023-2030 годы.</w:t>
      </w:r>
    </w:p>
    <w:p w:rsidR="003E5530" w:rsidRPr="00E2394B" w:rsidRDefault="003E5530" w:rsidP="003E5530">
      <w:pPr>
        <w:widowControl w:val="0"/>
        <w:autoSpaceDE w:val="0"/>
        <w:autoSpaceDN w:val="0"/>
        <w:spacing w:before="280" w:after="0" w:line="240" w:lineRule="auto"/>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b/>
          <w:sz w:val="24"/>
          <w:szCs w:val="24"/>
          <w:lang w:eastAsia="ru-RU"/>
        </w:rPr>
        <w:tab/>
      </w:r>
      <w:r w:rsidRPr="00E2394B">
        <w:rPr>
          <w:rFonts w:ascii="Times New Roman" w:eastAsia="Times New Roman" w:hAnsi="Times New Roman" w:cs="Times New Roman"/>
          <w:sz w:val="24"/>
          <w:szCs w:val="24"/>
          <w:lang w:eastAsia="ru-RU"/>
        </w:rPr>
        <w:t>Приоритетными направлениями государственной политики Кабардино-Балкарской Республики в сфере молодежной политики, призванными решить актуальные задачи района станут:</w:t>
      </w:r>
    </w:p>
    <w:p w:rsidR="003E5530" w:rsidRPr="00E2394B" w:rsidRDefault="003E5530" w:rsidP="003E5530">
      <w:pPr>
        <w:widowControl w:val="0"/>
        <w:autoSpaceDE w:val="0"/>
        <w:autoSpaceDN w:val="0"/>
        <w:spacing w:after="0" w:line="240" w:lineRule="auto"/>
        <w:ind w:left="708"/>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патриотическое воспитание молодежи Кабардино-Балкарской Республики, воспитание гармонически развитой и социально ответственной личности;</w:t>
      </w:r>
    </w:p>
    <w:p w:rsidR="003E5530" w:rsidRPr="00E2394B" w:rsidRDefault="003E5530" w:rsidP="003E5530">
      <w:pPr>
        <w:widowControl w:val="0"/>
        <w:autoSpaceDE w:val="0"/>
        <w:autoSpaceDN w:val="0"/>
        <w:spacing w:after="0" w:line="240" w:lineRule="auto"/>
        <w:ind w:left="708"/>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разработка и осуществление мер по профилактике социально-негативных тенденций и асоциального поведения в молодежной среде, пропаганде здорового образа жизни, духовно-нравственных ценностей и идей ответственного поведения молодежи;</w:t>
      </w:r>
    </w:p>
    <w:p w:rsidR="003E5530" w:rsidRPr="00E2394B" w:rsidRDefault="003E5530" w:rsidP="003E5530">
      <w:pPr>
        <w:widowControl w:val="0"/>
        <w:autoSpaceDE w:val="0"/>
        <w:autoSpaceDN w:val="0"/>
        <w:spacing w:after="0" w:line="240" w:lineRule="auto"/>
        <w:ind w:left="708"/>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развитие добровольческих (волонтерских) движений;</w:t>
      </w:r>
    </w:p>
    <w:p w:rsidR="003E5530" w:rsidRPr="00E2394B" w:rsidRDefault="003E5530" w:rsidP="003E5530">
      <w:pPr>
        <w:widowControl w:val="0"/>
        <w:autoSpaceDE w:val="0"/>
        <w:autoSpaceDN w:val="0"/>
        <w:spacing w:after="0" w:line="240" w:lineRule="auto"/>
        <w:ind w:left="708"/>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создание условий для активного участия молодежи в социально-экономической, политической и культурной жизни общества.</w:t>
      </w:r>
      <w:r w:rsidRPr="00E2394B">
        <w:rPr>
          <w:rFonts w:ascii="Times New Roman" w:eastAsia="Times New Roman" w:hAnsi="Times New Roman" w:cs="Times New Roman"/>
          <w:sz w:val="24"/>
          <w:szCs w:val="24"/>
          <w:lang w:eastAsia="ru-RU"/>
        </w:rPr>
        <w:tab/>
      </w:r>
      <w:r w:rsidRPr="00E2394B">
        <w:rPr>
          <w:rFonts w:ascii="Times New Roman" w:eastAsia="Times New Roman" w:hAnsi="Times New Roman" w:cs="Times New Roman"/>
          <w:sz w:val="24"/>
          <w:szCs w:val="24"/>
          <w:lang w:eastAsia="ru-RU"/>
        </w:rPr>
        <w:tab/>
      </w:r>
    </w:p>
    <w:p w:rsidR="003E5530" w:rsidRPr="00E23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Исходя из приоритетных направлений государственной политики Кабардино-Балкарской Республики в сфере молодежной политики, определены цели  программы:</w:t>
      </w:r>
    </w:p>
    <w:p w:rsidR="003E5530" w:rsidRPr="00E2394B" w:rsidRDefault="003E5530" w:rsidP="003E5530">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создание комплексной системы и реализация государственной молодежной политики, направленной на социализацию и самореализацию молодежи;</w:t>
      </w:r>
    </w:p>
    <w:p w:rsidR="003E5530" w:rsidRPr="00E2394B" w:rsidRDefault="003E5530" w:rsidP="003E5530">
      <w:pPr>
        <w:pStyle w:val="a3"/>
        <w:widowControl w:val="0"/>
        <w:numPr>
          <w:ilvl w:val="0"/>
          <w:numId w:val="2"/>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развитие системы патриотического воспитания, способной на основе формирования патриотических чувств и сознания, упрочить единство и дружбу народов, проживающих в Эльбрусском  муниципальном районе КБР;</w:t>
      </w:r>
    </w:p>
    <w:p w:rsidR="003E5530" w:rsidRPr="00E2394B" w:rsidRDefault="003E5530" w:rsidP="003E5530">
      <w:pPr>
        <w:pStyle w:val="a3"/>
        <w:widowControl w:val="0"/>
        <w:numPr>
          <w:ilvl w:val="0"/>
          <w:numId w:val="2"/>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содействие развитию социальной и культурной компетентности личности, ее самоопределению в социуме.</w:t>
      </w:r>
    </w:p>
    <w:p w:rsidR="003E5530" w:rsidRPr="00E23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Достижение целей программы обеспечивается путем решения следующих задач:</w:t>
      </w:r>
    </w:p>
    <w:p w:rsidR="003E5530" w:rsidRPr="00E2394B" w:rsidRDefault="003E5530" w:rsidP="003E5530">
      <w:pPr>
        <w:pStyle w:val="a3"/>
        <w:widowControl w:val="0"/>
        <w:numPr>
          <w:ilvl w:val="0"/>
          <w:numId w:val="1"/>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создание условий для патриотического и духовно - нравственного воспитания, интеллектуального, творческого и физического развития молодежи, реализации ее научно - технического и творческого потенциала, поддержка деятельности молодежных и детских общественных объединений;</w:t>
      </w:r>
    </w:p>
    <w:p w:rsidR="003E5530" w:rsidRPr="00E2394B" w:rsidRDefault="003E5530" w:rsidP="003E5530">
      <w:pPr>
        <w:pStyle w:val="a3"/>
        <w:widowControl w:val="0"/>
        <w:numPr>
          <w:ilvl w:val="0"/>
          <w:numId w:val="1"/>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увеличение доли молодых людей, вовлеченной в добровольческую (волонтерскую) деятельность в общем числе граждан от 14-35 лет;</w:t>
      </w:r>
    </w:p>
    <w:p w:rsidR="003E5530" w:rsidRPr="00E2394B" w:rsidRDefault="003E5530" w:rsidP="003E5530">
      <w:pPr>
        <w:pStyle w:val="a3"/>
        <w:widowControl w:val="0"/>
        <w:numPr>
          <w:ilvl w:val="0"/>
          <w:numId w:val="1"/>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формирование у молодежи активной жизненной позиции, готовности к участию в общественно - политической жизни района, Республики и государственной деятельности;</w:t>
      </w:r>
    </w:p>
    <w:p w:rsidR="003E5530" w:rsidRPr="00E2394B" w:rsidRDefault="003E5530" w:rsidP="003E5530">
      <w:pPr>
        <w:pStyle w:val="a3"/>
        <w:widowControl w:val="0"/>
        <w:numPr>
          <w:ilvl w:val="0"/>
          <w:numId w:val="1"/>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реализация программ содействия социальной адаптации и повышения конкурентоспособности молодежи на рынке труда, занятости и профориентации молодежи;</w:t>
      </w:r>
    </w:p>
    <w:p w:rsidR="003E5530" w:rsidRPr="00E2394B" w:rsidRDefault="003E5530" w:rsidP="003E5530">
      <w:pPr>
        <w:pStyle w:val="a3"/>
        <w:widowControl w:val="0"/>
        <w:numPr>
          <w:ilvl w:val="0"/>
          <w:numId w:val="1"/>
        </w:numPr>
        <w:autoSpaceDE w:val="0"/>
        <w:autoSpaceDN w:val="0"/>
        <w:spacing w:before="220" w:after="0" w:line="240" w:lineRule="auto"/>
        <w:jc w:val="both"/>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lastRenderedPageBreak/>
        <w:t>формирование здорового образа жизни молодого поколения, профилактика безнадзорности, подростковой преступности, наркомании и алкоголизма.</w:t>
      </w:r>
    </w:p>
    <w:p w:rsidR="003E5530" w:rsidRPr="00E23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3E5530" w:rsidRPr="00E2394B" w:rsidRDefault="003E5530" w:rsidP="003E5530">
      <w:pPr>
        <w:widowControl w:val="0"/>
        <w:autoSpaceDE w:val="0"/>
        <w:autoSpaceDN w:val="0"/>
        <w:spacing w:before="280" w:after="0" w:line="240" w:lineRule="auto"/>
        <w:jc w:val="center"/>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Раздел II. Общая характеристика Программы.</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Молодежная политика - это политика, проводимая через молодежь посредством развития ее способностей и талантов, в интересах общества в целом с учетом потребностей всех социально-демографических групп. Молодежь - самый дееспособный слой населения, в нем будущее страны. Беспокоит нарастание негативных явлений в молодежной среде: распространение асоциальных явлений. Размываются духовные ценности, нравственные ориентиры. Есть необходимость стабилизации и взятия под контроль процессов, происходящих в молодежной среде. Муниципальная программа «Развитие молодежной политики в Эльбрусском муниципальном районе КБР на 2023 – 2025 годы» позволит решать ряд проблем молодежи, систематизировать работу с различными категориями молодежи. Реализация программы станет важным этапом решения задач государственной молодежной политики в районе. Реализация муниципальной программы позволит провести ряд мероприятий по основным направлениям - вовлечение молодёжи в социально-экономическое и общественно - политическое развитие территории; профилактика социально-негативных явлений в молодёжной среде; формирование в молодёжной среде уважительного отношения к традиционным семейным ценностям и т.д. В данных условиях особенно важно активизировать молодёжную политику по таким направлениям. Как пропаганда здорового образа жизни, активизация гражданской позиции и воспитание патриотизма, профилактика экстремизма и предотвращение национальных конфликтов,</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Основными проблемами молодежной политики в Эльбрусском муниципальном районе является:</w:t>
      </w:r>
    </w:p>
    <w:p w:rsidR="00B62836"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отсутствие специализированных учреждений и организаций, реализующих государственную молодежную политику;</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 низкий уровень качества и недостаточное количество информации, необходимой молодежи для социализации и самореализации.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Социальная значимость указанных проблем обусловливает необходимость их решения программно-целевым методом на основе реализации системы мероприятий, направленных на обеспечение процесса передачи норм, ценностей, знаний, навыков и умений молодежи в целях стабильного развития общества и государства.</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Программа обобщает и дополняет положения комплексов мер социально-экономического развития района, затрагивающих интересы молодежи, в целом создает завершенную и слаженную систему по работе с молодежью, являясь следующим этапом реализации государственной молодежной политики в Эльбрусском муниципальном районе КБР.</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Реализация программы предусматривает создание и использование централизованных механизмов осуществления молодежной политики при активном участии самой молодежи, их координацию и распространение на муниципальном уровне, а также формирование системы соответствующих целевых индикаторов и показателей.</w:t>
      </w:r>
    </w:p>
    <w:p w:rsidR="00883345" w:rsidRPr="00E2394B" w:rsidRDefault="00883345"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p>
    <w:p w:rsidR="00883345" w:rsidRPr="00E2394B" w:rsidRDefault="00883345"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lastRenderedPageBreak/>
        <w:t>Цель программы:</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создание комплексной системы и реализация государственной молодежной политики, направленной на социализацию и самореализацию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развитие системы патриотического воспитания, способной на основе формирования патриотических чувств и сознания упрочить единство и дружбу народов, проживающих в Эльбрусском муниципальном районе КБР;</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содействовать развитию социальной и культурной компетентности личности, ее самоопределению в социуме.</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Задачи программы:</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создание условий для патриотического и духовно-нравственного воспитания, интеллектуального, творческого и физического развития молодежи, реализации ее научно-технического и творческого потенциала, поддержка деятельности молодежных и детских общественных объединений;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увеличение доли молодых людей, вовлеченной в добровольческую (волонтерскую) деятельность в общем числе граждан от 14-35 лет;</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формирование у молодежи активной жизненной позиции, готовности к участию в общественно-политической жизни района, республики и государственной деятельности;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реализация программ содействия социальной адаптации и повышения конкурентоспособности молодежи на рынке труда, занятости и профориентации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формирование здорового образа жизни молодого поколения, профилактика безнадзорности, подростковой преступности, наркомании и алкоголизма;</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Система программных мероприятий.</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В мероприятиях программы (Приложение №1)  предусматривается решение конкретных вопросов социальной поддержки молодежи, включая научные исследования, материально-техническое, информационное, нормативно-правовое обеспечение.</w:t>
      </w:r>
    </w:p>
    <w:p w:rsidR="003E5530" w:rsidRPr="00E2394B" w:rsidRDefault="003E5530" w:rsidP="00B62836">
      <w:pPr>
        <w:widowControl w:val="0"/>
        <w:autoSpaceDE w:val="0"/>
        <w:autoSpaceDN w:val="0"/>
        <w:spacing w:before="280" w:after="0" w:line="240" w:lineRule="auto"/>
        <w:ind w:firstLine="709"/>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В этой связи предусматриваются следующие основные направления реализации программы:</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формирование условий для гражданского становления, военно-патриотического, духовно-нравственного воспитания молодежи.  </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пропаганда отечественной истории и культуры, разработка и внедрение элементов и форм гражданско-патриотического воспитания в системе общего и профессионального образования, развитие системы взаимосвязи армии и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развитие различных форм гражданско-патриотического воспитания в летних лагерях отдыха и функционирование молодежных клубов по месту жительства;</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профилактическая работа с группами социального риска среди молодежи и подростков, обобщение и внедрение эффективного опыта по предотвращению асоциального поведения подростков и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lastRenderedPageBreak/>
        <w:t>- принятие эффективных мер для снижения уровня подростковой и молодежной преступности;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повышение уровня воспитанности и правового воспитания учащихся;</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поддержание благоприятной эмоциональной психологической атмосферы в образовательном учреждении;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 организация работы детских оздоровительно-образовательных учреждений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поддержка и развитие форм, методов воспитания в молодых людях потребности в физической культуре, спорте, пропаганда здорового образа жизни.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организация и проведение молодежных конкурсов и фестивалей по различным направлениям художественного творчества.</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информационное обеспечение реализации государственной молодежной политики в районе;</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организация и проведение массовых культурных мероприятий, направленных на нравственное воспитание молодых граждан, формирование у них нравственных, эстетических и моральных норм поведения.</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 xml:space="preserve">Ожидаемые конечные результаты реализации программы </w:t>
      </w:r>
      <w:r w:rsidRPr="00E2394B">
        <w:rPr>
          <w:rFonts w:ascii="Times New Roman" w:eastAsia="Times New Roman" w:hAnsi="Times New Roman" w:cs="Times New Roman"/>
          <w:sz w:val="24"/>
          <w:szCs w:val="24"/>
          <w:lang w:eastAsia="ru-RU"/>
        </w:rPr>
        <w:t>(Приложение №1)</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sz w:val="24"/>
          <w:szCs w:val="24"/>
          <w:lang w:eastAsia="ru-RU"/>
        </w:rPr>
        <w:t xml:space="preserve"> Главным результатом реализации Программы  должны стать улучшение положения молодежи в обществе и, как следствие, увеличение вклада молодых людей в развитие Эльбрусского муниципального района КБР  и республики  в целом.</w:t>
      </w:r>
    </w:p>
    <w:p w:rsidR="003E5530" w:rsidRPr="00E2394B" w:rsidRDefault="003E5530" w:rsidP="00B62836">
      <w:pPr>
        <w:widowControl w:val="0"/>
        <w:autoSpaceDE w:val="0"/>
        <w:autoSpaceDN w:val="0"/>
        <w:spacing w:before="280" w:after="0" w:line="240" w:lineRule="auto"/>
        <w:ind w:firstLine="709"/>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Результатами вклада молодежи в социально-экономическое, общественно-политическое и культурное развитие Эльбрусского муниципального района  являются:</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повышение уровня самоорганизации и самоуправления молодежи в жизни общества;</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увеличение числа молодых людей, участвующих в выборах органов власти всех уровней;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повышение деловой,  творческой, спортивной активности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увеличение количества участвующих представителей талантливой молодежи в   районных, региональных, всероссийских мероприятиях;</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увеличение количества социальных проектов детских и молодежных общественных объединений;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повышение уровня гражданского и патриотического воспитания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Общая численность населения в Эльбрусском муниципальном районе КБР 39241 чел., из них численность молодежи (от 14 до 35 лет) – 12085 чел.(30,8%)</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Программно-целевое развитие сферы молодежной политики ориентировано на </w:t>
      </w:r>
      <w:r w:rsidRPr="00E2394B">
        <w:rPr>
          <w:rFonts w:ascii="Times New Roman" w:eastAsia="Times New Roman" w:hAnsi="Times New Roman" w:cs="Times New Roman"/>
          <w:sz w:val="24"/>
          <w:szCs w:val="24"/>
          <w:lang w:eastAsia="ru-RU"/>
        </w:rPr>
        <w:lastRenderedPageBreak/>
        <w:t>достижение следующих значений показателей: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   - удельный вес детей и молодежи, систематически занимающихся по направлениям молодежной политики (% от общей численности детей и молодежи в возрасте от 14-35лет)    в 2024 год – 3,9%, 2025г. – 5,1%, 2026г. – 7%.</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Сроки и этапы реализации программы</w:t>
      </w:r>
      <w:r w:rsidRPr="00E2394B">
        <w:rPr>
          <w:rFonts w:ascii="Times New Roman" w:eastAsia="Times New Roman" w:hAnsi="Times New Roman" w:cs="Times New Roman"/>
          <w:sz w:val="24"/>
          <w:szCs w:val="24"/>
          <w:lang w:eastAsia="ru-RU"/>
        </w:rPr>
        <w:t>(Приложение №1)</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Программа будет выполняться в 2024 - 2026 годах (Приложение №1):</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поддержка различных форм духовно-нравственного воспитания, интеллектуального, творческого и физического развития детей, подростков и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-поддержка деятельности детских и молодежных общественных объединений;</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воспитание у молодежи гражданско-патриотической позиции;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подготовка молодежи к участию в общественно-политической жизни района, государственной деятельности и управлении, создание условий для выдвижения способных и компетентных молодых людей в органы государственной власти на всех уровнях.</w:t>
      </w:r>
    </w:p>
    <w:p w:rsidR="003E5530" w:rsidRPr="00E2394B" w:rsidRDefault="003E5530" w:rsidP="003E5530">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3E5530" w:rsidRPr="00E2394B" w:rsidRDefault="003E5530" w:rsidP="003E5530">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Оценка эффективности реализации программы</w:t>
      </w:r>
      <w:r w:rsidRPr="00E2394B">
        <w:rPr>
          <w:rFonts w:ascii="Times New Roman" w:eastAsia="Times New Roman" w:hAnsi="Times New Roman" w:cs="Times New Roman"/>
          <w:sz w:val="24"/>
          <w:szCs w:val="24"/>
          <w:lang w:eastAsia="ru-RU"/>
        </w:rPr>
        <w:t>(Приложение №7)</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Эффективность реализации программы оценивается по показателям, характеризующим качество жизни молодых людей, их социальную интеграцию в общество.</w:t>
      </w:r>
    </w:p>
    <w:p w:rsidR="003E5530" w:rsidRPr="00E2394B" w:rsidRDefault="003E5530" w:rsidP="00B62836">
      <w:pPr>
        <w:widowControl w:val="0"/>
        <w:autoSpaceDE w:val="0"/>
        <w:autoSpaceDN w:val="0"/>
        <w:spacing w:before="280" w:after="0" w:line="240" w:lineRule="auto"/>
        <w:ind w:firstLine="709"/>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Поэтапное решение проблем, поставленных в программе, позволит:</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создать в молодежной среде условия, способствующие формированию у молодых людей гражданско-патриотической позиции, воспитанию уважения к истории, культуре, традициям;</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повысить общественную  активность молодежи.</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b/>
          <w:sz w:val="24"/>
          <w:szCs w:val="24"/>
          <w:lang w:eastAsia="ru-RU"/>
        </w:rPr>
        <w:t>4. Финансовое обеспечение реализации муниципальной программы</w:t>
      </w:r>
      <w:r w:rsidRPr="00E2394B">
        <w:rPr>
          <w:rFonts w:ascii="Times New Roman" w:eastAsia="Times New Roman" w:hAnsi="Times New Roman" w:cs="Times New Roman"/>
          <w:sz w:val="24"/>
          <w:szCs w:val="24"/>
          <w:lang w:eastAsia="ru-RU"/>
        </w:rPr>
        <w:t xml:space="preserve"> (Приложение №5)</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 xml:space="preserve">Источниками финансирования программных мероприятий являются средства из Республиканского бюджета КБР и районного бюджета Эльбрусского муниципального района.Ответственные исполнители Программы осуществляют мониторинг эффективности реализации ее мероприятий, готовят при (необходимости) предложения о корректировке перечня, содержания и объемов финансирования мероприятий, осуществляют ежегодное уточнение целевых показателей и затрат с учетом выделенных на реализацию Программы средств. </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5. Управление и контроль реализации муниципальной программы.</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E2394B">
        <w:rPr>
          <w:rFonts w:ascii="Times New Roman" w:eastAsia="Times New Roman" w:hAnsi="Times New Roman" w:cs="Times New Roman"/>
          <w:sz w:val="24"/>
          <w:szCs w:val="24"/>
          <w:lang w:eastAsia="ru-RU"/>
        </w:rPr>
        <w:t>Отчет, по приложению №6</w:t>
      </w:r>
    </w:p>
    <w:p w:rsidR="003E5530" w:rsidRPr="00E2394B" w:rsidRDefault="003E5530" w:rsidP="003E5530">
      <w:pPr>
        <w:widowControl w:val="0"/>
        <w:autoSpaceDE w:val="0"/>
        <w:autoSpaceDN w:val="0"/>
        <w:spacing w:before="280" w:after="0" w:line="240" w:lineRule="auto"/>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b/>
          <w:sz w:val="24"/>
          <w:szCs w:val="24"/>
          <w:lang w:eastAsia="ru-RU"/>
        </w:rPr>
        <w:t>6. Полномочия ответственного исполнителя, соисполнителей и участников муниципальной программы при разработке и реализации муниципальной программы.</w:t>
      </w:r>
    </w:p>
    <w:p w:rsidR="003E5530" w:rsidRPr="00E2394B" w:rsidRDefault="003E5530" w:rsidP="003E5530">
      <w:pPr>
        <w:widowControl w:val="0"/>
        <w:autoSpaceDE w:val="0"/>
        <w:autoSpaceDN w:val="0"/>
        <w:spacing w:before="280" w:after="0" w:line="240" w:lineRule="auto"/>
        <w:ind w:firstLine="708"/>
        <w:jc w:val="both"/>
        <w:outlineLvl w:val="2"/>
        <w:rPr>
          <w:rFonts w:ascii="Times New Roman" w:eastAsia="Times New Roman" w:hAnsi="Times New Roman" w:cs="Times New Roman"/>
          <w:b/>
          <w:sz w:val="24"/>
          <w:szCs w:val="24"/>
          <w:lang w:eastAsia="ru-RU"/>
        </w:rPr>
      </w:pPr>
      <w:r w:rsidRPr="00E2394B">
        <w:rPr>
          <w:rFonts w:ascii="Times New Roman" w:eastAsia="Times New Roman" w:hAnsi="Times New Roman" w:cs="Times New Roman"/>
          <w:sz w:val="24"/>
          <w:szCs w:val="24"/>
          <w:lang w:eastAsia="ru-RU"/>
        </w:rPr>
        <w:lastRenderedPageBreak/>
        <w:t>Оценка эффективности муниципальной программы производится в соответствии  с Методикой оценки эффективности реализации муниципальной программы, утвержденной постановлением местной администрации Эльбрусского муниципального района от 25.12.2017 г. №370.</w:t>
      </w:r>
    </w:p>
    <w:p w:rsidR="003E5530" w:rsidRPr="002C594B" w:rsidRDefault="003E5530" w:rsidP="003E5530">
      <w:pPr>
        <w:widowControl w:val="0"/>
        <w:tabs>
          <w:tab w:val="left" w:pos="6705"/>
        </w:tabs>
        <w:autoSpaceDE w:val="0"/>
        <w:autoSpaceDN w:val="0"/>
        <w:spacing w:after="0" w:line="240" w:lineRule="auto"/>
        <w:jc w:val="both"/>
        <w:rPr>
          <w:rFonts w:ascii="Times New Roman" w:eastAsia="Times New Roman" w:hAnsi="Times New Roman" w:cs="Times New Roman"/>
          <w:sz w:val="24"/>
          <w:szCs w:val="24"/>
          <w:lang w:eastAsia="ru-RU"/>
        </w:rPr>
      </w:pPr>
    </w:p>
    <w:p w:rsidR="002C594B" w:rsidRDefault="002C594B" w:rsidP="003E553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2394B" w:rsidRDefault="00E2394B" w:rsidP="003E553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2394B" w:rsidRDefault="00E2394B" w:rsidP="003E553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Приложение № 1</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227"/>
      <w:bookmarkEnd w:id="0"/>
      <w:r w:rsidRPr="002C594B">
        <w:rPr>
          <w:rFonts w:ascii="Times New Roman" w:eastAsia="Times New Roman" w:hAnsi="Times New Roman" w:cs="Times New Roman"/>
          <w:b/>
          <w:sz w:val="24"/>
          <w:szCs w:val="24"/>
          <w:lang w:eastAsia="ru-RU"/>
        </w:rPr>
        <w:t>ПАСПОРТ</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МУНИЦИПАЛЬНОЙ ПРОГРАММЫ «Развитие молодежной политики в Эльбрусском муниципальном районе КБР на 2024-2026 годы»</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3E5530" w:rsidRPr="002C594B" w:rsidTr="001A6692">
        <w:tc>
          <w:tcPr>
            <w:tcW w:w="2948"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Наименование разделов</w:t>
            </w:r>
          </w:p>
        </w:tc>
        <w:tc>
          <w:tcPr>
            <w:tcW w:w="612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Краткое содержание</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Ответственный исполнитель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Местная администрация Эльбрусского муниципального района</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Соисполнители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 «Управление образования Эльбрусского муниципального района КБР»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Комитет по физической культуре и спорту Эльбрусского муниципального района КБР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Управление культуры Эльбрусского муниципального района КБР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Общественные организации (по согласованию)</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Местные администрации поселений Эльбрусского муниципального района КБР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Молодежный совет (по согласованию)</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Волонтерские отряды</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Участники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Молодежь Эльбрусского района от 14 до 35 лет</w:t>
            </w:r>
          </w:p>
        </w:tc>
      </w:tr>
      <w:tr w:rsidR="003E5530" w:rsidRPr="002C594B" w:rsidTr="00B62836">
        <w:trPr>
          <w:trHeight w:val="2300"/>
        </w:trPr>
        <w:tc>
          <w:tcPr>
            <w:tcW w:w="2948" w:type="dxa"/>
          </w:tcPr>
          <w:p w:rsidR="003E5530" w:rsidRPr="002C594B" w:rsidRDefault="003E5530" w:rsidP="001A66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мероприятия программы</w:t>
            </w:r>
          </w:p>
        </w:tc>
        <w:tc>
          <w:tcPr>
            <w:tcW w:w="6123" w:type="dxa"/>
          </w:tcPr>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Создание муниципального молодежного центра Эльбрусского района в рамках регионального проекта «Региональная система поддержки «Молодежь России», Государственной программы КБР «Развитие молодежной политики в КБР».</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Создание молодежного Совета.</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Проведение  месячника </w:t>
            </w:r>
          </w:p>
          <w:p w:rsidR="003E5530" w:rsidRPr="002C594B" w:rsidRDefault="003E5530" w:rsidP="001A6692">
            <w:pPr>
              <w:pStyle w:val="a3"/>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оборонно-массовой работы, приуроченного  ко  «Дню защитника Отечества».</w:t>
            </w:r>
          </w:p>
          <w:p w:rsidR="003E5530" w:rsidRPr="002C594B" w:rsidRDefault="003E5530" w:rsidP="003E5530">
            <w:pPr>
              <w:pStyle w:val="a3"/>
              <w:numPr>
                <w:ilvl w:val="0"/>
                <w:numId w:val="6"/>
              </w:numP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Проведение военно-патриотической игры на Кубок Главы Эльбрусского муниципального района.</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Организация и проведение бесед, лекций, встреч, семинаров, круглых столов,    по вопросам профилактики и борьбы с оборотом и употреблением наркотиков алкоголизма и табакокурения среди молодежи в образовательных учреждениях района.</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Проведение               </w:t>
            </w:r>
          </w:p>
          <w:p w:rsidR="003E5530" w:rsidRPr="002C594B" w:rsidRDefault="003E5530" w:rsidP="001A6692">
            <w:pPr>
              <w:pStyle w:val="a3"/>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военно-спортивной игры  "Победа"                  </w:t>
            </w:r>
          </w:p>
          <w:p w:rsidR="003E5530" w:rsidRPr="002C594B" w:rsidRDefault="003E5530" w:rsidP="001A6692">
            <w:pPr>
              <w:pStyle w:val="a3"/>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для молодежи от 13 до 18 лет.</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Всероссийская акция «Георгиевская ленточка».</w:t>
            </w:r>
          </w:p>
          <w:p w:rsidR="003E5530" w:rsidRPr="002C594B" w:rsidRDefault="003E5530" w:rsidP="003E5530">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Обеспечение участия представителей Эльбрусского  муниципального района КБР  в республиканских, всероссийских, межрегиональных конференциях, семинарах, круглых столах.</w:t>
            </w:r>
          </w:p>
          <w:p w:rsidR="000316B6" w:rsidRPr="00B62836" w:rsidRDefault="003E5530" w:rsidP="00B62836">
            <w:pPr>
              <w:pStyle w:val="a3"/>
              <w:widowControl w:val="0"/>
              <w:numPr>
                <w:ilvl w:val="0"/>
                <w:numId w:val="6"/>
              </w:numPr>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Проведение военно-спортивной игры "Зарница".</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Цели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создание комплексной системы и реализация государственной молодежной политики, направленной на социализацию и самореализацию молодежи;</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развитие системы патриотического воспитания, способной на основе формирования патриотических чувств и сознания, упрочить единство и дружбу народов, проживающих в Эльбрусском  муниципальном районе КБР;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содействие развитию социальной и культурной компетентности личности, ее самоопределению в социуме.</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Задачи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создание условий для патриотического и духовно - нравственного воспитания, интеллектуального, творческого и физического развития молодежи Эльбрусского района, реализации ее научно - технического и творческого потенциала, поддержка деятельности молодежных и детских общественных объединений;</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увеличение доли молодых людей, вовлеченной в добровольческую (волонтерскую) деятельность в общем числе граждан от 14-35 лет;</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формирование у молодежи активной жизненной позиции, готовности к участию в общественно - политической жизни района, Республики и государственной деятельности;</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реализация программ содействия социальной адаптации и повышения конкурентоспособности молодежи на рынке труда, занятости и профориентации молодежи;</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формирование здорового образа жизни молодого поколения, профилактика безнадзорности, подростковой преступности, наркомании и алкоголизма.</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Целевые индикаторы и показатели программы</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 Участие в региональных и  межрегиональных конкурсных мероприятиях, направленных на продвижение инициативной и талантливой молодежи.</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2. Доля молодежи, вовлеченной в деятельность по </w:t>
            </w:r>
            <w:r w:rsidRPr="002C594B">
              <w:rPr>
                <w:rFonts w:ascii="Times New Roman" w:eastAsia="Times New Roman" w:hAnsi="Times New Roman" w:cs="Times New Roman"/>
                <w:sz w:val="24"/>
                <w:szCs w:val="24"/>
                <w:lang w:eastAsia="ru-RU"/>
              </w:rPr>
              <w:lastRenderedPageBreak/>
              <w:t>развитию молодежного самоуправления, системы работы с лидерами и талантливой молодежью.</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 Доли молодежи, вовлеченной в добровольческое (волонтерское) движение и охваченной гражданско-патриотическими, профилактическими   акциями и мероприятиями</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Этапы и сроки реализации программы</w:t>
            </w:r>
          </w:p>
        </w:tc>
        <w:tc>
          <w:tcPr>
            <w:tcW w:w="6123" w:type="dxa"/>
          </w:tcPr>
          <w:p w:rsidR="003E5530"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p w:rsidR="000316B6" w:rsidRDefault="000316B6" w:rsidP="001A6692">
            <w:pPr>
              <w:widowControl w:val="0"/>
              <w:autoSpaceDE w:val="0"/>
              <w:autoSpaceDN w:val="0"/>
              <w:spacing w:after="0" w:line="240" w:lineRule="auto"/>
              <w:rPr>
                <w:rFonts w:ascii="Times New Roman" w:eastAsia="Times New Roman" w:hAnsi="Times New Roman" w:cs="Times New Roman"/>
                <w:sz w:val="24"/>
                <w:szCs w:val="24"/>
                <w:lang w:eastAsia="ru-RU"/>
              </w:rPr>
            </w:pPr>
          </w:p>
          <w:p w:rsidR="000316B6" w:rsidRPr="002C594B" w:rsidRDefault="000316B6"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Объемы бюджетных ассигнований программы</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 разбивкой по годам и уровням бюджетов)</w:t>
            </w:r>
          </w:p>
        </w:tc>
        <w:tc>
          <w:tcPr>
            <w:tcW w:w="612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Общий объем финансирования за счет средств федерального бюджета – 0,0 тыс. руб., в т.ч. по годам:</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 г. – 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 г. – 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2026 г. – 0,0 </w:t>
            </w:r>
            <w:proofErr w:type="spellStart"/>
            <w:r w:rsidRPr="002C594B">
              <w:rPr>
                <w:rFonts w:ascii="Times New Roman" w:eastAsia="Times New Roman" w:hAnsi="Times New Roman" w:cs="Times New Roman"/>
                <w:sz w:val="24"/>
                <w:szCs w:val="24"/>
                <w:lang w:eastAsia="ru-RU"/>
              </w:rPr>
              <w:t>руб</w:t>
            </w:r>
            <w:proofErr w:type="spellEnd"/>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Общий объем финансирования за счет средств республиканского бюджета – 9 751  тыс. руб., в т.ч. по годам:</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 г. – 9 751 000;</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 г. – 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2026 г. – 0,0 тыс.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Общий объем финансирования за счет средств местного бюджета -2 600  тыс. руб., в т.ч. по годам:</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 г. – 2 200 000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 г. –  200 000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2026 г. – 200 000 руб.</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Общий объем финансирования за счет внебюджетных источников – 0,0тыс. руб., в т.ч. по годам:</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2024г. -0,00тыс.р.,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2025г.- 0,00тыс.р.,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2026г.- 0,00тыс.р.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ИТОГО общий объем финансирования за счет всех источников финансирования –12 351 тыс. руб., в том числе по годам:</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2024г. – 11 951тыс.р.,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2025г. – 200,00тыс.р.,</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2026г. – 200,00тыс.р.</w:t>
            </w:r>
          </w:p>
        </w:tc>
      </w:tr>
      <w:tr w:rsidR="003E5530" w:rsidRPr="002C594B" w:rsidTr="001A6692">
        <w:tc>
          <w:tcPr>
            <w:tcW w:w="2948"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Ожидаемые результаты реализации программы</w:t>
            </w:r>
          </w:p>
        </w:tc>
        <w:tc>
          <w:tcPr>
            <w:tcW w:w="6123" w:type="dxa"/>
          </w:tcPr>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повышение уровня самоорганизации и самоуправления молодежи в жизни общества;</w:t>
            </w: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увеличение числа молодых людей, участвующих в выборах органов власти всех уровней;</w:t>
            </w: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повышение деловой,  творческой, спортивной активности молодежи;</w:t>
            </w: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увеличение количества участвующих представителей талантливой молодежи в   районных, региональных, всероссийских мероприятиях;</w:t>
            </w: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увеличение количества социальных проектов детских и </w:t>
            </w:r>
            <w:r w:rsidRPr="002C594B">
              <w:rPr>
                <w:rFonts w:ascii="Times New Roman" w:eastAsia="Times New Roman" w:hAnsi="Times New Roman" w:cs="Times New Roman"/>
                <w:sz w:val="24"/>
                <w:szCs w:val="24"/>
                <w:lang w:eastAsia="ru-RU"/>
              </w:rPr>
              <w:lastRenderedPageBreak/>
              <w:t>молодежных общественных объединений;</w:t>
            </w:r>
          </w:p>
          <w:p w:rsidR="003E5530" w:rsidRPr="002C594B" w:rsidRDefault="003E5530" w:rsidP="001A6692">
            <w:pPr>
              <w:widowControl w:val="0"/>
              <w:autoSpaceDE w:val="0"/>
              <w:autoSpaceDN w:val="0"/>
              <w:spacing w:before="280" w:after="0" w:line="240" w:lineRule="auto"/>
              <w:jc w:val="both"/>
              <w:outlineLvl w:val="2"/>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повышение уровня гражданского и патриотического воспитания молодежи.</w:t>
            </w:r>
          </w:p>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C594B" w:rsidRDefault="002C594B" w:rsidP="003E5530">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bookmarkStart w:id="1" w:name="P313"/>
      <w:bookmarkEnd w:id="1"/>
    </w:p>
    <w:p w:rsidR="002C594B" w:rsidRDefault="002C594B" w:rsidP="003E5530">
      <w:pPr>
        <w:widowControl w:val="0"/>
        <w:autoSpaceDE w:val="0"/>
        <w:autoSpaceDN w:val="0"/>
        <w:spacing w:after="0" w:line="240" w:lineRule="auto"/>
        <w:jc w:val="right"/>
        <w:outlineLvl w:val="1"/>
        <w:rPr>
          <w:rFonts w:ascii="Times New Roman" w:eastAsia="Times New Roman" w:hAnsi="Times New Roman" w:cs="Times New Roman"/>
          <w:b/>
          <w:sz w:val="24"/>
          <w:szCs w:val="24"/>
          <w:lang w:eastAsia="ru-RU"/>
        </w:rPr>
      </w:pPr>
    </w:p>
    <w:p w:rsidR="001A6692" w:rsidRDefault="001A6692" w:rsidP="002C594B">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sectPr w:rsidR="001A6692" w:rsidSect="00E2394B">
          <w:pgSz w:w="11906" w:h="16838"/>
          <w:pgMar w:top="851" w:right="851" w:bottom="851" w:left="1701" w:header="709" w:footer="709" w:gutter="0"/>
          <w:cols w:space="708"/>
          <w:docGrid w:linePitch="360"/>
        </w:sectPr>
      </w:pPr>
    </w:p>
    <w:p w:rsidR="003E5530" w:rsidRPr="00B62836" w:rsidRDefault="00883345" w:rsidP="002C594B">
      <w:pPr>
        <w:widowControl w:val="0"/>
        <w:autoSpaceDE w:val="0"/>
        <w:autoSpaceDN w:val="0"/>
        <w:spacing w:after="0" w:line="240" w:lineRule="auto"/>
        <w:jc w:val="right"/>
        <w:outlineLvl w:val="1"/>
        <w:rPr>
          <w:rFonts w:ascii="Times New Roman" w:eastAsia="Times New Roman" w:hAnsi="Times New Roman" w:cs="Times New Roman"/>
          <w:b/>
          <w:sz w:val="24"/>
          <w:szCs w:val="20"/>
          <w:lang w:eastAsia="ru-RU"/>
        </w:rPr>
      </w:pPr>
      <w:r w:rsidRPr="00B62836">
        <w:rPr>
          <w:rFonts w:ascii="Times New Roman" w:eastAsia="Times New Roman" w:hAnsi="Times New Roman" w:cs="Times New Roman"/>
          <w:b/>
          <w:sz w:val="24"/>
          <w:szCs w:val="20"/>
          <w:lang w:eastAsia="ru-RU"/>
        </w:rPr>
        <w:lastRenderedPageBreak/>
        <w:t>Приложение № 2</w:t>
      </w:r>
    </w:p>
    <w:p w:rsidR="003E5530" w:rsidRPr="002C594B" w:rsidRDefault="003E5530" w:rsidP="002C594B">
      <w:pPr>
        <w:widowControl w:val="0"/>
        <w:autoSpaceDE w:val="0"/>
        <w:autoSpaceDN w:val="0"/>
        <w:spacing w:before="280" w:after="0" w:line="240" w:lineRule="auto"/>
        <w:jc w:val="center"/>
        <w:rPr>
          <w:rFonts w:ascii="Times New Roman" w:eastAsia="Times New Roman" w:hAnsi="Times New Roman" w:cs="Times New Roman"/>
          <w:b/>
          <w:sz w:val="20"/>
          <w:szCs w:val="20"/>
          <w:lang w:eastAsia="ru-RU"/>
        </w:rPr>
      </w:pPr>
      <w:r w:rsidRPr="00B62836">
        <w:rPr>
          <w:rFonts w:ascii="Times New Roman" w:eastAsia="Times New Roman" w:hAnsi="Times New Roman" w:cs="Times New Roman"/>
          <w:b/>
          <w:sz w:val="24"/>
          <w:szCs w:val="20"/>
          <w:lang w:eastAsia="ru-RU"/>
        </w:rPr>
        <w:t>Сведения</w:t>
      </w:r>
      <w:r w:rsidR="001A6692" w:rsidRPr="00B62836">
        <w:rPr>
          <w:rFonts w:ascii="Times New Roman" w:eastAsia="Times New Roman" w:hAnsi="Times New Roman" w:cs="Times New Roman"/>
          <w:b/>
          <w:sz w:val="24"/>
          <w:szCs w:val="20"/>
          <w:lang w:eastAsia="ru-RU"/>
        </w:rPr>
        <w:t xml:space="preserve"> целевых показателях (индикаторах) муниципальной программы Эльбрусского муниципального района КБР и их значения</w:t>
      </w:r>
    </w:p>
    <w:tbl>
      <w:tblPr>
        <w:tblpPr w:leftFromText="180" w:rightFromText="180" w:vertAnchor="text" w:horzAnchor="margin" w:tblpXSpec="center" w:tblpY="7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644"/>
        <w:gridCol w:w="1247"/>
        <w:gridCol w:w="1247"/>
        <w:gridCol w:w="1247"/>
        <w:gridCol w:w="1304"/>
        <w:gridCol w:w="320"/>
        <w:gridCol w:w="3402"/>
      </w:tblGrid>
      <w:tr w:rsidR="001A6692" w:rsidRPr="002C594B" w:rsidTr="001A6692">
        <w:tc>
          <w:tcPr>
            <w:tcW w:w="680" w:type="dxa"/>
            <w:vMerge w:val="restart"/>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N</w:t>
            </w:r>
          </w:p>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п/п</w:t>
            </w:r>
          </w:p>
        </w:tc>
        <w:tc>
          <w:tcPr>
            <w:tcW w:w="3005" w:type="dxa"/>
            <w:vMerge w:val="restart"/>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Наименование целевого показателя (индикатора)</w:t>
            </w:r>
          </w:p>
        </w:tc>
        <w:tc>
          <w:tcPr>
            <w:tcW w:w="1644" w:type="dxa"/>
            <w:vMerge w:val="restart"/>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Единица измерения</w:t>
            </w:r>
          </w:p>
        </w:tc>
        <w:tc>
          <w:tcPr>
            <w:tcW w:w="5365" w:type="dxa"/>
            <w:gridSpan w:val="5"/>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Значения целевых показателей (индикаторов)</w:t>
            </w:r>
          </w:p>
        </w:tc>
        <w:tc>
          <w:tcPr>
            <w:tcW w:w="3402" w:type="dxa"/>
            <w:vMerge w:val="restart"/>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Отношение значения показателя последнего года реализации программы к отчетному</w:t>
            </w:r>
          </w:p>
        </w:tc>
      </w:tr>
      <w:tr w:rsidR="001A6692" w:rsidRPr="002C594B" w:rsidTr="001A6692">
        <w:trPr>
          <w:trHeight w:val="614"/>
        </w:trPr>
        <w:tc>
          <w:tcPr>
            <w:tcW w:w="680"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5"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Отчетный год</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Текущий год</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Очередной</w:t>
            </w:r>
          </w:p>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год</w:t>
            </w:r>
          </w:p>
        </w:tc>
        <w:tc>
          <w:tcPr>
            <w:tcW w:w="1624" w:type="dxa"/>
            <w:gridSpan w:val="2"/>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w:t>
            </w:r>
          </w:p>
        </w:tc>
        <w:tc>
          <w:tcPr>
            <w:tcW w:w="3402"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6692" w:rsidRPr="002C594B" w:rsidTr="001A6692">
        <w:trPr>
          <w:trHeight w:val="463"/>
        </w:trPr>
        <w:tc>
          <w:tcPr>
            <w:tcW w:w="680"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5"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2023г</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2024г</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2025г</w:t>
            </w:r>
          </w:p>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4" w:type="dxa"/>
            <w:gridSpan w:val="2"/>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2026г</w:t>
            </w:r>
          </w:p>
        </w:tc>
        <w:tc>
          <w:tcPr>
            <w:tcW w:w="3402"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6692" w:rsidRPr="002C594B" w:rsidTr="001A6692">
        <w:tc>
          <w:tcPr>
            <w:tcW w:w="680"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5"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отчет</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Оценка</w:t>
            </w:r>
          </w:p>
        </w:tc>
        <w:tc>
          <w:tcPr>
            <w:tcW w:w="1247"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прогноз</w:t>
            </w:r>
          </w:p>
        </w:tc>
        <w:tc>
          <w:tcPr>
            <w:tcW w:w="1624" w:type="dxa"/>
            <w:gridSpan w:val="2"/>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прогноз</w:t>
            </w:r>
          </w:p>
        </w:tc>
        <w:tc>
          <w:tcPr>
            <w:tcW w:w="3402" w:type="dxa"/>
            <w:vMerge/>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6692" w:rsidRPr="002C594B" w:rsidTr="001A6692">
        <w:tc>
          <w:tcPr>
            <w:tcW w:w="14096" w:type="dxa"/>
            <w:gridSpan w:val="9"/>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Муниципальная программа ««Развитие молодежной политики в Эльбрусском муниципальном районе на 2024-2026 годы» «</w:t>
            </w:r>
          </w:p>
        </w:tc>
      </w:tr>
      <w:tr w:rsidR="001A6692" w:rsidRPr="002C594B" w:rsidTr="001A6692">
        <w:tc>
          <w:tcPr>
            <w:tcW w:w="680"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w:t>
            </w:r>
          </w:p>
        </w:tc>
        <w:tc>
          <w:tcPr>
            <w:tcW w:w="3005"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Участие в региональных и  межрегиональных конкурсных мероприятиях, направленных на продвижение инициативной и талантливой молодежи</w:t>
            </w:r>
          </w:p>
        </w:tc>
        <w:tc>
          <w:tcPr>
            <w:tcW w:w="164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человек</w:t>
            </w:r>
          </w:p>
        </w:tc>
        <w:tc>
          <w:tcPr>
            <w:tcW w:w="1247"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10</w:t>
            </w:r>
          </w:p>
        </w:tc>
        <w:tc>
          <w:tcPr>
            <w:tcW w:w="1247"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w:t>
            </w:r>
          </w:p>
        </w:tc>
        <w:tc>
          <w:tcPr>
            <w:tcW w:w="1247"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25</w:t>
            </w:r>
          </w:p>
        </w:tc>
        <w:tc>
          <w:tcPr>
            <w:tcW w:w="130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35</w:t>
            </w:r>
          </w:p>
        </w:tc>
        <w:tc>
          <w:tcPr>
            <w:tcW w:w="3722" w:type="dxa"/>
            <w:gridSpan w:val="2"/>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Увеличение значения показателя на  25 чел.</w:t>
            </w:r>
          </w:p>
        </w:tc>
      </w:tr>
      <w:tr w:rsidR="001A6692" w:rsidRPr="002C594B" w:rsidTr="001A6692">
        <w:tc>
          <w:tcPr>
            <w:tcW w:w="680"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w:t>
            </w:r>
          </w:p>
        </w:tc>
        <w:tc>
          <w:tcPr>
            <w:tcW w:w="3005"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Доля молодежи, вовлеченной в деятельность по развитию молодежного самоуправления, системы работы с лидерами и талантливой молодежью</w:t>
            </w:r>
          </w:p>
        </w:tc>
        <w:tc>
          <w:tcPr>
            <w:tcW w:w="164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процентов</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2,0</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2,5</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3,0</w:t>
            </w:r>
          </w:p>
        </w:tc>
        <w:tc>
          <w:tcPr>
            <w:tcW w:w="130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4,0</w:t>
            </w:r>
          </w:p>
        </w:tc>
        <w:tc>
          <w:tcPr>
            <w:tcW w:w="3722" w:type="dxa"/>
            <w:gridSpan w:val="2"/>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Увеличение значения показателя на  3  %</w:t>
            </w:r>
          </w:p>
        </w:tc>
      </w:tr>
      <w:tr w:rsidR="001A6692" w:rsidRPr="002C594B" w:rsidTr="001A6692">
        <w:tc>
          <w:tcPr>
            <w:tcW w:w="680" w:type="dxa"/>
          </w:tcPr>
          <w:p w:rsidR="001A6692" w:rsidRPr="002C594B" w:rsidRDefault="001A6692"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w:t>
            </w:r>
          </w:p>
        </w:tc>
        <w:tc>
          <w:tcPr>
            <w:tcW w:w="3005"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Доля молодежи, вовлеченной в </w:t>
            </w:r>
            <w:r w:rsidRPr="002C594B">
              <w:rPr>
                <w:rFonts w:ascii="Times New Roman" w:eastAsia="Times New Roman" w:hAnsi="Times New Roman" w:cs="Times New Roman"/>
                <w:sz w:val="24"/>
                <w:szCs w:val="24"/>
                <w:lang w:eastAsia="ru-RU"/>
              </w:rPr>
              <w:lastRenderedPageBreak/>
              <w:t>добровольческое (волонтерское) движение и</w:t>
            </w:r>
          </w:p>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c>
          <w:tcPr>
            <w:tcW w:w="164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процентов</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15</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20</w:t>
            </w:r>
          </w:p>
        </w:tc>
        <w:tc>
          <w:tcPr>
            <w:tcW w:w="1247" w:type="dxa"/>
          </w:tcPr>
          <w:p w:rsidR="001A6692" w:rsidRPr="00B62836"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B62836">
              <w:rPr>
                <w:rFonts w:ascii="Times New Roman" w:eastAsia="Times New Roman" w:hAnsi="Times New Roman" w:cs="Times New Roman"/>
                <w:sz w:val="24"/>
                <w:szCs w:val="24"/>
                <w:lang w:eastAsia="ru-RU"/>
              </w:rPr>
              <w:t>25</w:t>
            </w:r>
          </w:p>
        </w:tc>
        <w:tc>
          <w:tcPr>
            <w:tcW w:w="1304" w:type="dxa"/>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30</w:t>
            </w:r>
          </w:p>
        </w:tc>
        <w:tc>
          <w:tcPr>
            <w:tcW w:w="3722" w:type="dxa"/>
            <w:gridSpan w:val="2"/>
          </w:tcPr>
          <w:p w:rsidR="001A6692" w:rsidRPr="002C594B" w:rsidRDefault="001A6692"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Увеличение значения показателя на   15 %</w:t>
            </w:r>
          </w:p>
        </w:tc>
      </w:tr>
    </w:tbl>
    <w:p w:rsidR="001A6692"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1A6692" w:rsidRPr="002C594B" w:rsidSect="001A6692">
          <w:pgSz w:w="16838" w:h="11906" w:orient="landscape"/>
          <w:pgMar w:top="993" w:right="1134" w:bottom="850" w:left="0" w:header="709" w:footer="709" w:gutter="0"/>
          <w:cols w:space="708"/>
          <w:docGrid w:linePitch="360"/>
        </w:sectPr>
      </w:pPr>
      <w:r w:rsidRPr="002C594B">
        <w:rPr>
          <w:rFonts w:ascii="Times New Roman" w:eastAsia="Times New Roman" w:hAnsi="Times New Roman" w:cs="Times New Roman"/>
          <w:b/>
          <w:sz w:val="20"/>
          <w:szCs w:val="20"/>
          <w:lang w:eastAsia="ru-RU"/>
        </w:rPr>
        <w:t xml:space="preserve">о </w:t>
      </w:r>
    </w:p>
    <w:p w:rsidR="003E5530" w:rsidRPr="002C594B" w:rsidRDefault="001A6692" w:rsidP="002C594B">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w:t>
      </w:r>
      <w:r w:rsidR="00883345">
        <w:rPr>
          <w:rFonts w:ascii="Times New Roman" w:eastAsia="Times New Roman" w:hAnsi="Times New Roman" w:cs="Times New Roman"/>
          <w:b/>
          <w:sz w:val="24"/>
          <w:szCs w:val="24"/>
          <w:lang w:eastAsia="ru-RU"/>
        </w:rPr>
        <w:t>риложение №3</w:t>
      </w:r>
    </w:p>
    <w:p w:rsidR="00E2394B" w:rsidRPr="002C594B" w:rsidRDefault="00E2394B" w:rsidP="00E2394B">
      <w:pPr>
        <w:widowControl w:val="0"/>
        <w:autoSpaceDE w:val="0"/>
        <w:autoSpaceDN w:val="0"/>
        <w:spacing w:before="280" w:after="0" w:line="240" w:lineRule="auto"/>
        <w:jc w:val="center"/>
        <w:rPr>
          <w:rFonts w:ascii="Times New Roman" w:eastAsia="Times New Roman" w:hAnsi="Times New Roman" w:cs="Times New Roman"/>
          <w:b/>
          <w:sz w:val="24"/>
          <w:szCs w:val="24"/>
          <w:lang w:eastAsia="ru-RU"/>
        </w:rPr>
      </w:pPr>
      <w:bookmarkStart w:id="2" w:name="P381"/>
      <w:bookmarkEnd w:id="2"/>
      <w:r w:rsidRPr="002C594B">
        <w:rPr>
          <w:rFonts w:ascii="Times New Roman" w:eastAsia="Times New Roman" w:hAnsi="Times New Roman" w:cs="Times New Roman"/>
          <w:b/>
          <w:sz w:val="24"/>
          <w:szCs w:val="24"/>
          <w:lang w:eastAsia="ru-RU"/>
        </w:rPr>
        <w:t>Перечень</w:t>
      </w:r>
    </w:p>
    <w:p w:rsidR="00E2394B" w:rsidRPr="002C594B" w:rsidRDefault="00E2394B" w:rsidP="00E239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основных мероприятий муниципальной программы</w:t>
      </w:r>
    </w:p>
    <w:p w:rsidR="00E2394B" w:rsidRPr="002C594B" w:rsidRDefault="00E2394B" w:rsidP="00E239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«Развитие молодежной политики в Эльбрусском муниципальном районе на 2024-2026 годы»</w:t>
      </w:r>
    </w:p>
    <w:p w:rsidR="00E2394B" w:rsidRPr="002C594B" w:rsidRDefault="00E2394B" w:rsidP="00E239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181"/>
        <w:gridCol w:w="1922"/>
        <w:gridCol w:w="1275"/>
        <w:gridCol w:w="1985"/>
        <w:gridCol w:w="2126"/>
        <w:gridCol w:w="3119"/>
      </w:tblGrid>
      <w:tr w:rsidR="00E2394B" w:rsidRPr="002C594B" w:rsidTr="003D5995">
        <w:tc>
          <w:tcPr>
            <w:tcW w:w="488"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N</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п/п</w:t>
            </w:r>
          </w:p>
        </w:tc>
        <w:tc>
          <w:tcPr>
            <w:tcW w:w="3181"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Наименование мероприятия</w:t>
            </w:r>
          </w:p>
        </w:tc>
        <w:tc>
          <w:tcPr>
            <w:tcW w:w="1922"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Исполнитель</w:t>
            </w: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Сроки выполнения</w:t>
            </w:r>
          </w:p>
        </w:tc>
        <w:tc>
          <w:tcPr>
            <w:tcW w:w="198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Направления реализации</w:t>
            </w:r>
          </w:p>
        </w:tc>
        <w:tc>
          <w:tcPr>
            <w:tcW w:w="2126"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Ожидаемые</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 xml:space="preserve"> результаты</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Связь с показателями (индикаторами) программы</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E2394B" w:rsidRPr="002C594B" w:rsidTr="003D5995">
        <w:trPr>
          <w:trHeight w:val="4572"/>
        </w:trPr>
        <w:tc>
          <w:tcPr>
            <w:tcW w:w="488" w:type="dxa"/>
          </w:tcPr>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w:t>
            </w: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E20225"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81" w:type="dxa"/>
          </w:tcPr>
          <w:p w:rsidR="00E23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Создание </w:t>
            </w:r>
            <w:r>
              <w:rPr>
                <w:rFonts w:ascii="Times New Roman" w:eastAsia="Times New Roman" w:hAnsi="Times New Roman" w:cs="Times New Roman"/>
                <w:sz w:val="24"/>
                <w:szCs w:val="24"/>
                <w:lang w:eastAsia="ru-RU"/>
              </w:rPr>
              <w:t xml:space="preserve"> и модернизация молодежного центра </w:t>
            </w:r>
            <w:r w:rsidRPr="002C594B">
              <w:rPr>
                <w:rFonts w:ascii="Times New Roman" w:eastAsia="Times New Roman" w:hAnsi="Times New Roman" w:cs="Times New Roman"/>
                <w:sz w:val="24"/>
                <w:szCs w:val="24"/>
                <w:lang w:eastAsia="ru-RU"/>
              </w:rPr>
              <w:t xml:space="preserve">Эльбрусского </w:t>
            </w:r>
            <w:r>
              <w:rPr>
                <w:rFonts w:ascii="Times New Roman" w:eastAsia="Times New Roman" w:hAnsi="Times New Roman" w:cs="Times New Roman"/>
                <w:sz w:val="24"/>
                <w:szCs w:val="24"/>
                <w:lang w:eastAsia="ru-RU"/>
              </w:rPr>
              <w:t xml:space="preserve">муниципального </w:t>
            </w:r>
            <w:r w:rsidRPr="002C594B">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w:t>
            </w:r>
            <w:r w:rsidRPr="002C594B">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ключая реконструкцию и капитальный ремонт зданий, в рамках реализации программы комплексного развития молодежной политики «Регион для молодых»</w:t>
            </w:r>
          </w:p>
          <w:p w:rsidR="00E23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2" w:type="dxa"/>
          </w:tcPr>
          <w:p w:rsidR="00E2394B" w:rsidRPr="002C594B" w:rsidRDefault="00E2394B" w:rsidP="00B62836">
            <w:pPr>
              <w:pStyle w:val="ConsPlusNormal"/>
              <w:rPr>
                <w:rFonts w:ascii="Times New Roman" w:hAnsi="Times New Roman" w:cs="Times New Roman"/>
                <w:sz w:val="24"/>
                <w:szCs w:val="24"/>
              </w:rPr>
            </w:pPr>
            <w:r w:rsidRPr="002C594B">
              <w:rPr>
                <w:rFonts w:ascii="Times New Roman" w:hAnsi="Times New Roman" w:cs="Times New Roman"/>
                <w:sz w:val="24"/>
                <w:szCs w:val="24"/>
              </w:rPr>
              <w:t>Местная администрация Эльбрусского  муниципального района КБР</w:t>
            </w: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2024г.</w:t>
            </w:r>
          </w:p>
        </w:tc>
        <w:tc>
          <w:tcPr>
            <w:tcW w:w="1985" w:type="dxa"/>
          </w:tcPr>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Вовлечение большого числа подрастающего поколения, в целях активной занятости в определённых центрах, занимающихся добровольчеством, консультативной и информационной помощью.</w:t>
            </w:r>
          </w:p>
        </w:tc>
        <w:tc>
          <w:tcPr>
            <w:tcW w:w="2126" w:type="dxa"/>
          </w:tcPr>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Организация досуга молодежи,</w:t>
            </w: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повышение уровня гражданского и патриотического воспитания</w:t>
            </w:r>
          </w:p>
        </w:tc>
        <w:tc>
          <w:tcPr>
            <w:tcW w:w="3119" w:type="dxa"/>
          </w:tcPr>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B62836">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rPr>
          <w:trHeight w:val="2328"/>
        </w:trPr>
        <w:tc>
          <w:tcPr>
            <w:tcW w:w="488" w:type="dxa"/>
          </w:tcPr>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E20225">
              <w:rPr>
                <w:rFonts w:ascii="Times New Roman" w:eastAsia="Times New Roman" w:hAnsi="Times New Roman" w:cs="Times New Roman"/>
                <w:sz w:val="24"/>
                <w:szCs w:val="24"/>
                <w:lang w:eastAsia="ru-RU"/>
              </w:rPr>
              <w:t>2.</w:t>
            </w:r>
          </w:p>
        </w:tc>
        <w:tc>
          <w:tcPr>
            <w:tcW w:w="3181" w:type="dxa"/>
          </w:tcPr>
          <w:p w:rsidR="00E23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предусматривающих единое наименование, подход и тематику их проведения в Эльбрусском муниципальном районе в рамках реализации программы комплексного развития молодежной политики «Регион для молодых»</w:t>
            </w:r>
          </w:p>
        </w:tc>
        <w:tc>
          <w:tcPr>
            <w:tcW w:w="1922" w:type="dxa"/>
          </w:tcPr>
          <w:p w:rsidR="00E2394B" w:rsidRDefault="00E2394B" w:rsidP="003D5995">
            <w:pPr>
              <w:pStyle w:val="ConsPlusNormal"/>
              <w:rPr>
                <w:rFonts w:ascii="Times New Roman" w:hAnsi="Times New Roman" w:cs="Times New Roman"/>
                <w:sz w:val="24"/>
                <w:szCs w:val="24"/>
              </w:rPr>
            </w:pPr>
          </w:p>
          <w:p w:rsidR="00E2394B" w:rsidRDefault="00E2394B" w:rsidP="003D5995">
            <w:pPr>
              <w:pStyle w:val="ConsPlusNormal"/>
              <w:rPr>
                <w:rFonts w:ascii="Times New Roman" w:hAnsi="Times New Roman" w:cs="Times New Roman"/>
                <w:sz w:val="24"/>
                <w:szCs w:val="24"/>
              </w:rPr>
            </w:pPr>
          </w:p>
          <w:p w:rsidR="00E2394B" w:rsidRPr="002C594B" w:rsidRDefault="00E2394B" w:rsidP="003D5995">
            <w:pPr>
              <w:pStyle w:val="ConsPlusNormal"/>
              <w:rPr>
                <w:rFonts w:ascii="Times New Roman" w:hAnsi="Times New Roman" w:cs="Times New Roman"/>
                <w:sz w:val="24"/>
                <w:szCs w:val="24"/>
              </w:rPr>
            </w:pPr>
            <w:r w:rsidRPr="002C594B">
              <w:rPr>
                <w:rFonts w:ascii="Times New Roman" w:hAnsi="Times New Roman" w:cs="Times New Roman"/>
                <w:sz w:val="24"/>
                <w:szCs w:val="24"/>
              </w:rPr>
              <w:t>Местная администрация Эльбрусского  муниципального района КБР</w:t>
            </w:r>
          </w:p>
          <w:p w:rsidR="00E2394B" w:rsidRPr="002C594B" w:rsidRDefault="00E2394B" w:rsidP="003D5995">
            <w:pPr>
              <w:widowControl w:val="0"/>
              <w:autoSpaceDE w:val="0"/>
              <w:autoSpaceDN w:val="0"/>
              <w:spacing w:after="0" w:line="240" w:lineRule="auto"/>
              <w:jc w:val="center"/>
              <w:rPr>
                <w:rFonts w:ascii="Times New Roman" w:hAnsi="Times New Roman" w:cs="Times New Roman"/>
                <w:sz w:val="24"/>
                <w:szCs w:val="24"/>
              </w:rPr>
            </w:pPr>
          </w:p>
        </w:tc>
        <w:tc>
          <w:tcPr>
            <w:tcW w:w="1275" w:type="dxa"/>
          </w:tcPr>
          <w:p w:rsidR="00E23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w:t>
            </w:r>
          </w:p>
        </w:tc>
        <w:tc>
          <w:tcPr>
            <w:tcW w:w="198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Вовлечение большого числа подрастающего поколения, в целях активной занятости в определённых центрах, занимающихся добровольчеством, консультативной и информационной помощью.</w:t>
            </w:r>
          </w:p>
        </w:tc>
        <w:tc>
          <w:tcPr>
            <w:tcW w:w="2126"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Организация досуга молодежи,</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повышение уровня гражданского и патриотического воспитания</w:t>
            </w:r>
          </w:p>
        </w:tc>
        <w:tc>
          <w:tcPr>
            <w:tcW w:w="3119" w:type="dxa"/>
          </w:tcPr>
          <w:p w:rsidR="00E2394B" w:rsidRPr="002C594B" w:rsidRDefault="00E2394B" w:rsidP="003D59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rPr>
          <w:trHeight w:val="1473"/>
        </w:trPr>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Создание молодежного Совета</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Местная администрация Эльбрусского муниципального района КБР</w:t>
            </w: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Январь-март    2024 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Представление интересов молодежи в органах власти муниципального района. </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 повышение деловой и социальной активности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повышение уровня гражданского и патриотического воспитания</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деятельность по развитию молодежного самоуправления, системы работы с лидерами и талантливой молодежью</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Проведение  месячника </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оборонно-массовой работы, приуроченного  ко  «Дню защитника Отечества»                 </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Местная администрация Эльбрусского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 «Управление образования» Эльбрусского муниципального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ДОСААФ Эльбрусского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Январь</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Военно-патриотическое воспитание молодежи</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Формирование положительных ценностных ориентаций и поведения молодежи, повышение уровня ее гражданской ответственности и  </w:t>
            </w:r>
            <w:r w:rsidRPr="002C594B">
              <w:rPr>
                <w:rFonts w:ascii="Times New Roman" w:eastAsia="Times New Roman" w:hAnsi="Times New Roman" w:cs="Times New Roman"/>
                <w:sz w:val="24"/>
                <w:szCs w:val="24"/>
                <w:lang w:eastAsia="ru-RU"/>
              </w:rPr>
              <w:lastRenderedPageBreak/>
              <w:t>патриотизма</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3</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Проведение военно-патриотической игры на Кубок Главы Эльбрусского муниципального района         </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Специалисты по молодежной политике местной администрации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 «Управление образования»  Эльбрусского  муниципального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Волонтеры района</w:t>
            </w: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Февраль 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Развитие  военно-прикладных и технических видов спорта.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Военно-патриотическое воспитание молодежи</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Формирование положительных ценностных ориентаций и поведений молодежи, повышение уровня ее гражданской ответственности, патриотизма и ЗОЖ</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1, 3</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Участие в региональных и  межрегиональных конкурсных мероприятиях, направленных на продвижение инициативной и талантливой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Организация и проведение бесед, лекций, встреч, семинаров, круглых столов,    по вопросам профилактики и борьбы с оборотом и употреблением наркотиков алкоголизма и табакокурения среди молодежи в образовательных учреждениях района.</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Специалисты по молодежной политике местной администрации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Молодежный совет (по согласованию),</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РУО «Управление образование» </w:t>
            </w:r>
            <w:r w:rsidRPr="002C594B">
              <w:rPr>
                <w:rFonts w:ascii="Times New Roman" w:eastAsia="Times New Roman" w:hAnsi="Times New Roman" w:cs="Times New Roman"/>
                <w:sz w:val="24"/>
                <w:szCs w:val="24"/>
                <w:lang w:eastAsia="ru-RU"/>
              </w:rPr>
              <w:lastRenderedPageBreak/>
              <w:t>Эльбрусского муниципального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Волонтеры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КДН и ЗП Эльбрусского района</w:t>
            </w:r>
          </w:p>
        </w:tc>
        <w:tc>
          <w:tcPr>
            <w:tcW w:w="127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Апрель-март</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Пропаганда здорового образа жизни</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Формирование негативного отношения к табакокурению, употреблению спиртных напитков, наркотических и психотропных веществ.</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Молодежь со здоровым образом </w:t>
            </w:r>
            <w:r w:rsidRPr="002C594B">
              <w:rPr>
                <w:rFonts w:ascii="Times New Roman" w:eastAsia="Times New Roman" w:hAnsi="Times New Roman" w:cs="Times New Roman"/>
                <w:sz w:val="24"/>
                <w:szCs w:val="24"/>
                <w:lang w:eastAsia="ru-RU"/>
              </w:rPr>
              <w:lastRenderedPageBreak/>
              <w:t>жизни.</w:t>
            </w:r>
          </w:p>
        </w:tc>
        <w:tc>
          <w:tcPr>
            <w:tcW w:w="3119"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w:t>
            </w:r>
          </w:p>
          <w:p w:rsidR="00E2394B" w:rsidRPr="002C594B" w:rsidRDefault="00E2394B" w:rsidP="003D5995">
            <w:pP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Доля молодежи, вовлеченной в добровольческое (волонтерское) движение </w:t>
            </w:r>
            <w:proofErr w:type="spellStart"/>
            <w:r w:rsidRPr="002C594B">
              <w:rPr>
                <w:rFonts w:ascii="Times New Roman" w:eastAsia="Times New Roman" w:hAnsi="Times New Roman" w:cs="Times New Roman"/>
                <w:sz w:val="24"/>
                <w:szCs w:val="24"/>
                <w:lang w:eastAsia="ru-RU"/>
              </w:rPr>
              <w:t>иохваченной</w:t>
            </w:r>
            <w:proofErr w:type="spellEnd"/>
            <w:r w:rsidRPr="002C594B">
              <w:rPr>
                <w:rFonts w:ascii="Times New Roman" w:eastAsia="Times New Roman" w:hAnsi="Times New Roman" w:cs="Times New Roman"/>
                <w:sz w:val="24"/>
                <w:szCs w:val="24"/>
                <w:lang w:eastAsia="ru-RU"/>
              </w:rPr>
              <w:t xml:space="preserve"> гражданско-патриотическими, профилактическими   </w:t>
            </w:r>
            <w:r w:rsidRPr="002C594B">
              <w:rPr>
                <w:rFonts w:ascii="Times New Roman" w:eastAsia="Times New Roman" w:hAnsi="Times New Roman" w:cs="Times New Roman"/>
                <w:sz w:val="24"/>
                <w:szCs w:val="24"/>
                <w:lang w:eastAsia="ru-RU"/>
              </w:rPr>
              <w:lastRenderedPageBreak/>
              <w:t>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Проведение               </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военно-спортивной игры  "Победа"                  </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для молодежи от 13 до 18 лет</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Специалисты по молодежной политике местной администрации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РУО «Управление образования» Эльбрусского  муниципального района </w:t>
            </w:r>
          </w:p>
        </w:tc>
        <w:tc>
          <w:tcPr>
            <w:tcW w:w="127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Апрель-май</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Развитие  военно-прикладных и технических видов спорта.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Военно-патриотическое воспитание молодежи</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Формирование положительных ценностных ориентаций и поведений молодежи, повышение уровня ее гражданской ответственности, патриотизма и ЗОЖ</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1, 3</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Участие в региональных и  межрегиональных конкурсных мероприятиях, направленных на продвижение инициативной и талантливой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Всероссийская акция «Георгиевская ленточка»</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Специалисты по молодежной политике местной администрации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РУО «Управление образования» Эльбрусского </w:t>
            </w:r>
            <w:r w:rsidRPr="002C594B">
              <w:rPr>
                <w:rFonts w:ascii="Times New Roman" w:eastAsia="Times New Roman" w:hAnsi="Times New Roman" w:cs="Times New Roman"/>
                <w:sz w:val="24"/>
                <w:szCs w:val="24"/>
                <w:lang w:eastAsia="ru-RU"/>
              </w:rPr>
              <w:lastRenderedPageBreak/>
              <w:t>муниципального района КБР,</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Молодежный совет (по согласованию)</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Волонтеры района</w:t>
            </w: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май</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Развитие любви к историческим ценностям</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Формирование положительных ценностных ориентаций и поведения молодежи, повышение уровня ее гражданской ответственности и  патриотизма</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C594B">
              <w:rPr>
                <w:rFonts w:ascii="Times New Roman" w:eastAsia="Times New Roman" w:hAnsi="Times New Roman" w:cs="Times New Roman"/>
                <w:sz w:val="24"/>
                <w:szCs w:val="24"/>
                <w:lang w:eastAsia="ru-RU"/>
              </w:rPr>
              <w:t>.</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Обеспечение участия представителей Эльбрусского  муниципального района КБР  в республиканских, всероссийских, межрегиональных конференциях, семинарах, круглых столах</w:t>
            </w:r>
          </w:p>
        </w:tc>
        <w:tc>
          <w:tcPr>
            <w:tcW w:w="1922"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Специалисты по молодежной политике местной администрации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РУО «Управление образования» Эльбрусского  муниципального района,</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Молодежный совет (по согласованию),</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Волонтеры района</w:t>
            </w:r>
          </w:p>
        </w:tc>
        <w:tc>
          <w:tcPr>
            <w:tcW w:w="127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Социальная адаптация и повышение конкурентоспособности молодежи на рынке труда, занятости и профориентации молодежи</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Развитие молодежной политики</w:t>
            </w:r>
          </w:p>
          <w:p w:rsidR="00E2394B" w:rsidRPr="002C594B" w:rsidRDefault="00E2394B" w:rsidP="003D5995">
            <w:pPr>
              <w:rPr>
                <w:rFonts w:ascii="Times New Roman" w:eastAsia="Times New Roman" w:hAnsi="Times New Roman" w:cs="Times New Roman"/>
                <w:sz w:val="24"/>
                <w:szCs w:val="24"/>
                <w:lang w:eastAsia="ru-RU"/>
              </w:rPr>
            </w:pPr>
          </w:p>
          <w:p w:rsidR="00E2394B" w:rsidRPr="002C594B" w:rsidRDefault="00E2394B" w:rsidP="003D5995">
            <w:pP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Повышение квалификации</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1, 2, 3</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Участие в региональных и  межрегиональных конкурсных мероприятиях, направленных на продвижение инициативной и талантливой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деятельность по развитию молодежного самоуправления, системы работы с лидерами и талантливой молодежью;</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r w:rsidR="00E2394B" w:rsidRPr="002C594B" w:rsidTr="003D5995">
        <w:tc>
          <w:tcPr>
            <w:tcW w:w="488"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81"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Проведение военно-спортивной игры "Зарница"</w:t>
            </w:r>
          </w:p>
        </w:tc>
        <w:tc>
          <w:tcPr>
            <w:tcW w:w="1922" w:type="dxa"/>
          </w:tcPr>
          <w:p w:rsidR="00E2394B" w:rsidRPr="002C594B" w:rsidRDefault="00E2394B" w:rsidP="003D5995">
            <w:pPr>
              <w:pStyle w:val="ConsPlusNormal"/>
              <w:rPr>
                <w:rFonts w:ascii="Times New Roman" w:hAnsi="Times New Roman" w:cs="Times New Roman"/>
                <w:sz w:val="24"/>
                <w:szCs w:val="24"/>
              </w:rPr>
            </w:pPr>
            <w:r w:rsidRPr="002C594B">
              <w:rPr>
                <w:rFonts w:ascii="Times New Roman" w:hAnsi="Times New Roman" w:cs="Times New Roman"/>
                <w:sz w:val="24"/>
                <w:szCs w:val="24"/>
              </w:rPr>
              <w:t xml:space="preserve">Специалисты по молодежной </w:t>
            </w:r>
            <w:proofErr w:type="spellStart"/>
            <w:r w:rsidRPr="002C594B">
              <w:rPr>
                <w:rFonts w:ascii="Times New Roman" w:hAnsi="Times New Roman" w:cs="Times New Roman"/>
                <w:sz w:val="24"/>
                <w:szCs w:val="24"/>
              </w:rPr>
              <w:t>политикеместной</w:t>
            </w:r>
            <w:proofErr w:type="spellEnd"/>
            <w:r w:rsidRPr="002C594B">
              <w:rPr>
                <w:rFonts w:ascii="Times New Roman" w:hAnsi="Times New Roman" w:cs="Times New Roman"/>
                <w:sz w:val="24"/>
                <w:szCs w:val="24"/>
              </w:rPr>
              <w:t xml:space="preserve"> администрации района,</w:t>
            </w:r>
          </w:p>
          <w:p w:rsidR="00E2394B" w:rsidRPr="002C594B" w:rsidRDefault="00E2394B" w:rsidP="003D5995">
            <w:pPr>
              <w:pStyle w:val="ConsPlusNormal"/>
              <w:rPr>
                <w:rFonts w:ascii="Times New Roman" w:hAnsi="Times New Roman" w:cs="Times New Roman"/>
                <w:sz w:val="24"/>
                <w:szCs w:val="24"/>
              </w:rPr>
            </w:pPr>
            <w:r w:rsidRPr="002C594B">
              <w:rPr>
                <w:rFonts w:ascii="Times New Roman" w:hAnsi="Times New Roman" w:cs="Times New Roman"/>
                <w:sz w:val="24"/>
                <w:szCs w:val="24"/>
              </w:rPr>
              <w:lastRenderedPageBreak/>
              <w:t>РУО «Управление образования» Эльбрусского  муниципального района,</w:t>
            </w:r>
          </w:p>
          <w:p w:rsidR="00E2394B" w:rsidRPr="002C594B" w:rsidRDefault="00E2394B" w:rsidP="003D5995">
            <w:pPr>
              <w:pStyle w:val="ConsPlusNormal"/>
              <w:rPr>
                <w:rFonts w:ascii="Times New Roman" w:hAnsi="Times New Roman" w:cs="Times New Roman"/>
                <w:sz w:val="24"/>
                <w:szCs w:val="24"/>
              </w:rPr>
            </w:pPr>
            <w:r w:rsidRPr="002C594B">
              <w:rPr>
                <w:rFonts w:ascii="Times New Roman" w:hAnsi="Times New Roman" w:cs="Times New Roman"/>
                <w:sz w:val="24"/>
                <w:szCs w:val="24"/>
              </w:rPr>
              <w:t xml:space="preserve"> «Комитет по физической культуре и спорту»,</w:t>
            </w:r>
            <w:r w:rsidRPr="002C594B">
              <w:rPr>
                <w:rFonts w:ascii="Times New Roman" w:hAnsi="Times New Roman" w:cs="Times New Roman"/>
                <w:sz w:val="24"/>
                <w:szCs w:val="24"/>
              </w:rPr>
              <w:br/>
              <w:t xml:space="preserve">Местные           администрации          </w:t>
            </w:r>
          </w:p>
          <w:p w:rsidR="00E2394B" w:rsidRPr="002C594B" w:rsidRDefault="00E2394B" w:rsidP="003D5995">
            <w:pPr>
              <w:pStyle w:val="ConsPlusNormal"/>
              <w:rPr>
                <w:rFonts w:ascii="Times New Roman" w:hAnsi="Times New Roman" w:cs="Times New Roman"/>
                <w:sz w:val="24"/>
                <w:szCs w:val="24"/>
              </w:rPr>
            </w:pPr>
            <w:r w:rsidRPr="002C594B">
              <w:rPr>
                <w:rFonts w:ascii="Times New Roman" w:hAnsi="Times New Roman" w:cs="Times New Roman"/>
                <w:sz w:val="24"/>
                <w:szCs w:val="24"/>
              </w:rPr>
              <w:t>муниципальных    образований</w:t>
            </w:r>
          </w:p>
        </w:tc>
        <w:tc>
          <w:tcPr>
            <w:tcW w:w="1275"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Сентябрь-октябрь</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2024-2026гг.</w:t>
            </w:r>
          </w:p>
        </w:tc>
        <w:tc>
          <w:tcPr>
            <w:tcW w:w="1985" w:type="dxa"/>
          </w:tcPr>
          <w:p w:rsidR="00E2394B" w:rsidRPr="002C594B" w:rsidRDefault="00E2394B" w:rsidP="003D5995">
            <w:pP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Военно-патриотическое воспитание молодежи</w:t>
            </w:r>
            <w:r w:rsidRPr="002C594B">
              <w:rPr>
                <w:rFonts w:ascii="Times New Roman" w:hAnsi="Times New Roman" w:cs="Times New Roman"/>
                <w:sz w:val="24"/>
                <w:szCs w:val="24"/>
              </w:rPr>
              <w:t xml:space="preserve"> и </w:t>
            </w:r>
            <w:r w:rsidRPr="002C594B">
              <w:rPr>
                <w:rFonts w:ascii="Times New Roman" w:eastAsia="Times New Roman" w:hAnsi="Times New Roman" w:cs="Times New Roman"/>
                <w:sz w:val="24"/>
                <w:szCs w:val="24"/>
                <w:lang w:eastAsia="ru-RU"/>
              </w:rPr>
              <w:lastRenderedPageBreak/>
              <w:t>развитие военно-прикладных и технических видов спорта</w:t>
            </w:r>
          </w:p>
        </w:tc>
        <w:tc>
          <w:tcPr>
            <w:tcW w:w="2126"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 xml:space="preserve">Формирование положительных ценностных ориентаций и поведения </w:t>
            </w:r>
            <w:r w:rsidRPr="002C594B">
              <w:rPr>
                <w:rFonts w:ascii="Times New Roman" w:eastAsia="Times New Roman" w:hAnsi="Times New Roman" w:cs="Times New Roman"/>
                <w:sz w:val="24"/>
                <w:szCs w:val="24"/>
                <w:lang w:eastAsia="ru-RU"/>
              </w:rPr>
              <w:lastRenderedPageBreak/>
              <w:t>молодежи, повышение уровня ее гражданской ответственности, патриотизма и ЗОЖ</w:t>
            </w:r>
          </w:p>
        </w:tc>
        <w:tc>
          <w:tcPr>
            <w:tcW w:w="3119"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1, 3</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Участие в региональных и  межрегиональных конкурсных мероприятиях, </w:t>
            </w:r>
            <w:r w:rsidRPr="002C594B">
              <w:rPr>
                <w:rFonts w:ascii="Times New Roman" w:eastAsia="Times New Roman" w:hAnsi="Times New Roman" w:cs="Times New Roman"/>
                <w:sz w:val="24"/>
                <w:szCs w:val="24"/>
                <w:lang w:eastAsia="ru-RU"/>
              </w:rPr>
              <w:lastRenderedPageBreak/>
              <w:t>направленных на продвижение инициативной и талантливой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Доля молодежи, вовлеченной в добровольческое (волонтерское) движение 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охваченной гражданско-патриотическими, профилактическими   акциями и мероприятиями</w:t>
            </w:r>
          </w:p>
        </w:tc>
      </w:tr>
    </w:tbl>
    <w:p w:rsidR="00E2394B" w:rsidRPr="002C594B" w:rsidRDefault="00E2394B" w:rsidP="00E2394B">
      <w:pPr>
        <w:widowControl w:val="0"/>
        <w:autoSpaceDE w:val="0"/>
        <w:autoSpaceDN w:val="0"/>
        <w:spacing w:after="0" w:line="240" w:lineRule="auto"/>
        <w:jc w:val="both"/>
        <w:rPr>
          <w:rFonts w:ascii="Times New Roman" w:eastAsia="Times New Roman" w:hAnsi="Times New Roman" w:cs="Times New Roman"/>
          <w:color w:val="1F497D" w:themeColor="text2"/>
          <w:sz w:val="24"/>
          <w:szCs w:val="24"/>
          <w:lang w:eastAsia="ru-RU"/>
        </w:rPr>
      </w:pPr>
      <w:r w:rsidRPr="002C594B">
        <w:rPr>
          <w:rFonts w:ascii="Times New Roman" w:eastAsia="Times New Roman" w:hAnsi="Times New Roman" w:cs="Times New Roman"/>
          <w:color w:val="1F497D" w:themeColor="text2"/>
          <w:sz w:val="24"/>
          <w:szCs w:val="24"/>
          <w:lang w:eastAsia="ru-RU"/>
        </w:rPr>
        <w:lastRenderedPageBreak/>
        <w:br w:type="textWrapping" w:clear="all"/>
      </w:r>
    </w:p>
    <w:p w:rsidR="00E2394B" w:rsidRPr="002C594B" w:rsidRDefault="00E2394B" w:rsidP="00E2394B">
      <w:pPr>
        <w:widowControl w:val="0"/>
        <w:autoSpaceDE w:val="0"/>
        <w:autoSpaceDN w:val="0"/>
        <w:spacing w:after="0" w:line="240" w:lineRule="auto"/>
        <w:jc w:val="both"/>
        <w:rPr>
          <w:rFonts w:ascii="Times New Roman" w:eastAsia="Times New Roman" w:hAnsi="Times New Roman" w:cs="Times New Roman"/>
          <w:color w:val="1F497D" w:themeColor="text2"/>
          <w:sz w:val="24"/>
          <w:szCs w:val="24"/>
          <w:lang w:eastAsia="ru-RU"/>
        </w:rPr>
      </w:pPr>
    </w:p>
    <w:p w:rsidR="00E2394B" w:rsidRPr="002C594B" w:rsidRDefault="00E2394B" w:rsidP="00E2394B">
      <w:pPr>
        <w:widowControl w:val="0"/>
        <w:autoSpaceDE w:val="0"/>
        <w:autoSpaceDN w:val="0"/>
        <w:spacing w:after="0" w:line="240" w:lineRule="auto"/>
        <w:jc w:val="both"/>
        <w:rPr>
          <w:rFonts w:ascii="Times New Roman" w:eastAsia="Times New Roman" w:hAnsi="Times New Roman" w:cs="Times New Roman"/>
          <w:color w:val="1F497D" w:themeColor="text2"/>
          <w:sz w:val="24"/>
          <w:szCs w:val="24"/>
          <w:lang w:eastAsia="ru-RU"/>
        </w:rPr>
      </w:pPr>
    </w:p>
    <w:p w:rsidR="00E2394B" w:rsidRPr="002C594B" w:rsidRDefault="00E2394B" w:rsidP="00E2394B">
      <w:pPr>
        <w:widowControl w:val="0"/>
        <w:autoSpaceDE w:val="0"/>
        <w:autoSpaceDN w:val="0"/>
        <w:spacing w:after="0" w:line="240" w:lineRule="auto"/>
        <w:jc w:val="both"/>
        <w:rPr>
          <w:rFonts w:ascii="Times New Roman" w:eastAsia="Times New Roman" w:hAnsi="Times New Roman" w:cs="Times New Roman"/>
          <w:color w:val="1F497D" w:themeColor="text2"/>
          <w:sz w:val="24"/>
          <w:szCs w:val="24"/>
          <w:lang w:eastAsia="ru-RU"/>
        </w:rPr>
      </w:pPr>
    </w:p>
    <w:p w:rsidR="00E2394B" w:rsidRPr="002C594B" w:rsidRDefault="00E2394B" w:rsidP="00E2394B">
      <w:pPr>
        <w:widowControl w:val="0"/>
        <w:autoSpaceDE w:val="0"/>
        <w:autoSpaceDN w:val="0"/>
        <w:spacing w:after="0" w:line="240" w:lineRule="auto"/>
        <w:jc w:val="both"/>
        <w:rPr>
          <w:rFonts w:ascii="Times New Roman" w:eastAsia="Times New Roman" w:hAnsi="Times New Roman" w:cs="Times New Roman"/>
          <w:color w:val="1F497D" w:themeColor="text2"/>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bookmarkStart w:id="3" w:name="P453"/>
      <w:bookmarkEnd w:id="3"/>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p>
    <w:p w:rsidR="00E2394B" w:rsidRPr="002C594B" w:rsidRDefault="00E2394B" w:rsidP="00E2394B">
      <w:pPr>
        <w:widowControl w:val="0"/>
        <w:autoSpaceDE w:val="0"/>
        <w:autoSpaceDN w:val="0"/>
        <w:spacing w:before="280"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4</w:t>
      </w:r>
    </w:p>
    <w:p w:rsidR="00E2394B" w:rsidRPr="002C594B" w:rsidRDefault="00E2394B" w:rsidP="00E2394B">
      <w:pPr>
        <w:widowControl w:val="0"/>
        <w:autoSpaceDE w:val="0"/>
        <w:autoSpaceDN w:val="0"/>
        <w:spacing w:before="280"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Ресурсное обеспечение реализации муниципальной программы</w:t>
      </w:r>
    </w:p>
    <w:p w:rsidR="00E2394B" w:rsidRPr="002C594B" w:rsidRDefault="00E2394B" w:rsidP="00E2394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 xml:space="preserve"> «Развитие молодежной политики в Эльбрусском муниципальном районе на 2024-2026 годы»</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039"/>
        <w:gridCol w:w="2410"/>
        <w:gridCol w:w="992"/>
        <w:gridCol w:w="992"/>
        <w:gridCol w:w="477"/>
        <w:gridCol w:w="516"/>
        <w:gridCol w:w="334"/>
        <w:gridCol w:w="964"/>
        <w:gridCol w:w="261"/>
        <w:gridCol w:w="816"/>
        <w:gridCol w:w="1027"/>
        <w:gridCol w:w="50"/>
        <w:gridCol w:w="850"/>
        <w:gridCol w:w="850"/>
      </w:tblGrid>
      <w:tr w:rsidR="00E2394B" w:rsidRPr="002C594B" w:rsidTr="003D5995">
        <w:tc>
          <w:tcPr>
            <w:tcW w:w="3039" w:type="dxa"/>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1" w:type="dxa"/>
            <w:gridSpan w:val="3"/>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gridSpan w:val="2"/>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7" w:type="dxa"/>
            <w:gridSpan w:val="2"/>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77" w:type="dxa"/>
            <w:gridSpan w:val="2"/>
            <w:tcBorders>
              <w:top w:val="nil"/>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0" w:type="dxa"/>
            <w:gridSpan w:val="2"/>
            <w:tcBorders>
              <w:top w:val="nil"/>
            </w:tcBorders>
          </w:tcPr>
          <w:p w:rsidR="00E2394B" w:rsidRPr="002C594B" w:rsidRDefault="00E2394B" w:rsidP="003D59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(тыс. руб.)</w:t>
            </w:r>
          </w:p>
        </w:tc>
      </w:tr>
      <w:tr w:rsidR="00E2394B" w:rsidRPr="002C594B" w:rsidTr="003D5995">
        <w:tblPrEx>
          <w:tblBorders>
            <w:left w:val="single" w:sz="4" w:space="0" w:color="auto"/>
            <w:right w:val="single" w:sz="4" w:space="0" w:color="auto"/>
            <w:insideV w:val="single" w:sz="4" w:space="0" w:color="auto"/>
          </w:tblBorders>
        </w:tblPrEx>
        <w:tc>
          <w:tcPr>
            <w:tcW w:w="3039" w:type="dxa"/>
            <w:vMerge w:val="restart"/>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Статус и наименование программы, подпрограммы программы, основного мероприятия</w:t>
            </w:r>
          </w:p>
        </w:tc>
        <w:tc>
          <w:tcPr>
            <w:tcW w:w="2410" w:type="dxa"/>
            <w:vMerge w:val="restart"/>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ГРБС ответственный исполнитель, исполнитель</w:t>
            </w:r>
          </w:p>
        </w:tc>
        <w:tc>
          <w:tcPr>
            <w:tcW w:w="5352" w:type="dxa"/>
            <w:gridSpan w:val="8"/>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Код бюджетной классификации</w:t>
            </w:r>
          </w:p>
        </w:tc>
        <w:tc>
          <w:tcPr>
            <w:tcW w:w="2777" w:type="dxa"/>
            <w:gridSpan w:val="4"/>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Объемы бюджетных ассигнований, тыс. руб.</w:t>
            </w:r>
          </w:p>
        </w:tc>
      </w:tr>
      <w:tr w:rsidR="00E2394B" w:rsidRPr="002C594B" w:rsidTr="003D5995">
        <w:tblPrEx>
          <w:tblBorders>
            <w:left w:val="single" w:sz="4" w:space="0" w:color="auto"/>
            <w:right w:val="single" w:sz="4" w:space="0" w:color="auto"/>
            <w:insideV w:val="single" w:sz="4" w:space="0" w:color="auto"/>
          </w:tblBorders>
        </w:tblPrEx>
        <w:tc>
          <w:tcPr>
            <w:tcW w:w="3039" w:type="dxa"/>
            <w:vMerge/>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410" w:type="dxa"/>
            <w:vMerge/>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92"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КВСР</w:t>
            </w:r>
          </w:p>
        </w:tc>
        <w:tc>
          <w:tcPr>
            <w:tcW w:w="992"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 xml:space="preserve">Раздел </w:t>
            </w:r>
          </w:p>
        </w:tc>
        <w:tc>
          <w:tcPr>
            <w:tcW w:w="993" w:type="dxa"/>
            <w:gridSpan w:val="2"/>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 xml:space="preserve">Подраздел </w:t>
            </w:r>
          </w:p>
        </w:tc>
        <w:tc>
          <w:tcPr>
            <w:tcW w:w="1559" w:type="dxa"/>
            <w:gridSpan w:val="3"/>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КЦСР</w:t>
            </w:r>
          </w:p>
        </w:tc>
        <w:tc>
          <w:tcPr>
            <w:tcW w:w="816"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КВР</w:t>
            </w:r>
          </w:p>
        </w:tc>
        <w:tc>
          <w:tcPr>
            <w:tcW w:w="1027"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2024</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год</w:t>
            </w:r>
          </w:p>
        </w:tc>
        <w:tc>
          <w:tcPr>
            <w:tcW w:w="900" w:type="dxa"/>
            <w:gridSpan w:val="2"/>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2025</w:t>
            </w:r>
          </w:p>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год</w:t>
            </w:r>
          </w:p>
        </w:tc>
        <w:tc>
          <w:tcPr>
            <w:tcW w:w="850"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2026 год</w:t>
            </w:r>
          </w:p>
        </w:tc>
      </w:tr>
      <w:tr w:rsidR="00E2394B" w:rsidRPr="002C594B" w:rsidTr="003D5995">
        <w:tblPrEx>
          <w:tblBorders>
            <w:left w:val="single" w:sz="4" w:space="0" w:color="auto"/>
            <w:right w:val="single" w:sz="4" w:space="0" w:color="auto"/>
            <w:insideV w:val="single" w:sz="4" w:space="0" w:color="auto"/>
          </w:tblBorders>
        </w:tblPrEx>
        <w:trPr>
          <w:trHeight w:val="1212"/>
        </w:trPr>
        <w:tc>
          <w:tcPr>
            <w:tcW w:w="3039"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Муниципальная программа  «Развитие молодежной политики в Эльбрусском муниципальном районе на 2024-2026 годы»</w:t>
            </w:r>
          </w:p>
        </w:tc>
        <w:tc>
          <w:tcPr>
            <w:tcW w:w="2410" w:type="dxa"/>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5210000000</w:t>
            </w:r>
          </w:p>
        </w:tc>
        <w:tc>
          <w:tcPr>
            <w:tcW w:w="816"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7"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11951,00</w:t>
            </w:r>
          </w:p>
        </w:tc>
        <w:tc>
          <w:tcPr>
            <w:tcW w:w="900" w:type="dxa"/>
            <w:gridSpan w:val="2"/>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600,00</w:t>
            </w:r>
          </w:p>
        </w:tc>
        <w:tc>
          <w:tcPr>
            <w:tcW w:w="850" w:type="dxa"/>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600,00</w:t>
            </w:r>
          </w:p>
        </w:tc>
      </w:tr>
      <w:tr w:rsidR="00E2394B" w:rsidRPr="002C594B" w:rsidTr="003D5995">
        <w:tblPrEx>
          <w:tblBorders>
            <w:left w:val="single" w:sz="4" w:space="0" w:color="auto"/>
            <w:right w:val="single" w:sz="4" w:space="0" w:color="auto"/>
            <w:insideV w:val="single" w:sz="4" w:space="0" w:color="auto"/>
          </w:tblBorders>
        </w:tblPrEx>
        <w:tc>
          <w:tcPr>
            <w:tcW w:w="3039"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Основное мероприятие 1 «Развитие патриотического воспитания молодежи»</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Военно-патриотическая игра «Зарница»</w:t>
            </w: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 «Управление образования» местной администрации Эльбрусского муниципального района в т.ч.</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5210290000</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7"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r>
      <w:tr w:rsidR="00E2394B" w:rsidRPr="002C594B" w:rsidTr="003D5995">
        <w:tblPrEx>
          <w:tblBorders>
            <w:left w:val="single" w:sz="4" w:space="0" w:color="auto"/>
            <w:right w:val="single" w:sz="4" w:space="0" w:color="auto"/>
            <w:insideV w:val="single" w:sz="4" w:space="0" w:color="auto"/>
          </w:tblBorders>
        </w:tblPrEx>
        <w:tc>
          <w:tcPr>
            <w:tcW w:w="3039"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Мероприятия по патриотическому воспитанию граждан Российской Федерации</w:t>
            </w: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Местный бюджет</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5210290000</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7"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r>
      <w:tr w:rsidR="00E2394B" w:rsidRPr="002C594B" w:rsidTr="003D5995">
        <w:tblPrEx>
          <w:tblBorders>
            <w:left w:val="single" w:sz="4" w:space="0" w:color="auto"/>
            <w:right w:val="single" w:sz="4" w:space="0" w:color="auto"/>
            <w:insideV w:val="single" w:sz="4" w:space="0" w:color="auto"/>
          </w:tblBorders>
        </w:tblPrEx>
        <w:trPr>
          <w:trHeight w:val="986"/>
        </w:trPr>
        <w:tc>
          <w:tcPr>
            <w:tcW w:w="3039"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Местный бюджет</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5210290000</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w:t>
            </w:r>
          </w:p>
        </w:tc>
        <w:tc>
          <w:tcPr>
            <w:tcW w:w="1027"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r>
      <w:tr w:rsidR="00E2394B" w:rsidRPr="002C594B" w:rsidTr="003D5995">
        <w:tblPrEx>
          <w:tblBorders>
            <w:left w:val="single" w:sz="4" w:space="0" w:color="auto"/>
            <w:right w:val="single" w:sz="4" w:space="0" w:color="auto"/>
            <w:insideV w:val="single" w:sz="4" w:space="0" w:color="auto"/>
          </w:tblBorders>
        </w:tblPrEx>
        <w:tc>
          <w:tcPr>
            <w:tcW w:w="3039" w:type="dxa"/>
            <w:vMerge w:val="restart"/>
            <w:tcBorders>
              <w:top w:val="single" w:sz="4" w:space="0" w:color="auto"/>
            </w:tcBorders>
          </w:tcPr>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C594B">
              <w:rPr>
                <w:rFonts w:ascii="Times New Roman" w:eastAsia="Times New Roman" w:hAnsi="Times New Roman" w:cs="Times New Roman"/>
                <w:sz w:val="24"/>
                <w:szCs w:val="24"/>
                <w:lang w:eastAsia="ru-RU"/>
              </w:rPr>
              <w:t xml:space="preserve"> </w:t>
            </w:r>
            <w:proofErr w:type="gramStart"/>
            <w:r w:rsidRPr="002C594B">
              <w:rPr>
                <w:rFonts w:ascii="Times New Roman" w:eastAsia="Times New Roman" w:hAnsi="Times New Roman" w:cs="Times New Roman"/>
                <w:sz w:val="24"/>
                <w:szCs w:val="24"/>
                <w:lang w:eastAsia="ru-RU"/>
              </w:rPr>
              <w:t xml:space="preserve">Создание </w:t>
            </w:r>
            <w:r>
              <w:rPr>
                <w:rFonts w:ascii="Times New Roman" w:eastAsia="Times New Roman" w:hAnsi="Times New Roman" w:cs="Times New Roman"/>
                <w:sz w:val="24"/>
                <w:szCs w:val="24"/>
                <w:lang w:eastAsia="ru-RU"/>
              </w:rPr>
              <w:t xml:space="preserve"> и</w:t>
            </w:r>
            <w:proofErr w:type="gramEnd"/>
            <w:r>
              <w:rPr>
                <w:rFonts w:ascii="Times New Roman" w:eastAsia="Times New Roman" w:hAnsi="Times New Roman" w:cs="Times New Roman"/>
                <w:sz w:val="24"/>
                <w:szCs w:val="24"/>
                <w:lang w:eastAsia="ru-RU"/>
              </w:rPr>
              <w:t xml:space="preserve"> модернизация молодежного центра </w:t>
            </w:r>
            <w:r w:rsidRPr="002C594B">
              <w:rPr>
                <w:rFonts w:ascii="Times New Roman" w:eastAsia="Times New Roman" w:hAnsi="Times New Roman" w:cs="Times New Roman"/>
                <w:sz w:val="24"/>
                <w:szCs w:val="24"/>
                <w:lang w:eastAsia="ru-RU"/>
              </w:rPr>
              <w:t xml:space="preserve">Эльбрусского </w:t>
            </w:r>
            <w:r>
              <w:rPr>
                <w:rFonts w:ascii="Times New Roman" w:eastAsia="Times New Roman" w:hAnsi="Times New Roman" w:cs="Times New Roman"/>
                <w:sz w:val="24"/>
                <w:szCs w:val="24"/>
                <w:lang w:eastAsia="ru-RU"/>
              </w:rPr>
              <w:t xml:space="preserve">муниципального </w:t>
            </w:r>
            <w:r w:rsidRPr="002C594B">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w:t>
            </w:r>
            <w:r w:rsidRPr="002C594B">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ключая реконструкцию и капитальный ремонт зданий, в рамках реализации программы комплексного развития молодежной политики «Регион для молодых», в также 2% </w:t>
            </w:r>
            <w:proofErr w:type="spellStart"/>
            <w:r>
              <w:rPr>
                <w:rFonts w:ascii="Times New Roman" w:eastAsia="Times New Roman" w:hAnsi="Times New Roman" w:cs="Times New Roman"/>
                <w:sz w:val="24"/>
                <w:szCs w:val="24"/>
                <w:lang w:eastAsia="ru-RU"/>
              </w:rPr>
              <w:t>софинансирования</w:t>
            </w:r>
            <w:proofErr w:type="spellEnd"/>
            <w:r>
              <w:rPr>
                <w:rFonts w:ascii="Times New Roman" w:eastAsia="Times New Roman" w:hAnsi="Times New Roman" w:cs="Times New Roman"/>
                <w:sz w:val="24"/>
                <w:szCs w:val="24"/>
                <w:lang w:eastAsia="ru-RU"/>
              </w:rPr>
              <w:t>.</w:t>
            </w: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Проведение мероприятий, предусматривающих единое наименование, подход и тематику их проведения в Эльбрусском муниципальном районе в рамках реализации программы комплексного развития молодежной политики «Регион для молодых», а также 2%софинансирования</w:t>
            </w: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Эльбрусского</w:t>
            </w: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муниципального района в т.ч.</w:t>
            </w: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522ЕГ90000</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27"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11751,00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400,00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400,00</w:t>
            </w:r>
          </w:p>
        </w:tc>
      </w:tr>
      <w:tr w:rsidR="00E2394B" w:rsidRPr="002C594B" w:rsidTr="003D5995">
        <w:tblPrEx>
          <w:tblBorders>
            <w:left w:val="single" w:sz="4" w:space="0" w:color="auto"/>
            <w:right w:val="single" w:sz="4" w:space="0" w:color="auto"/>
            <w:insideV w:val="single" w:sz="4" w:space="0" w:color="auto"/>
          </w:tblBorders>
        </w:tblPrEx>
        <w:trPr>
          <w:trHeight w:val="300"/>
        </w:trPr>
        <w:tc>
          <w:tcPr>
            <w:tcW w:w="3039" w:type="dxa"/>
            <w:vMerge/>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color w:val="1F497D" w:themeColor="text2"/>
                <w:sz w:val="24"/>
                <w:szCs w:val="24"/>
                <w:lang w:eastAsia="ru-RU"/>
              </w:rPr>
            </w:pP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Республиканский бюджет</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522ЕГ95116</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w:t>
            </w:r>
          </w:p>
        </w:tc>
        <w:tc>
          <w:tcPr>
            <w:tcW w:w="1027" w:type="dxa"/>
            <w:tcBorders>
              <w:top w:val="single" w:sz="4" w:space="0" w:color="auto"/>
            </w:tcBorders>
          </w:tcPr>
          <w:p w:rsidR="00E2394B" w:rsidRPr="002C594B" w:rsidRDefault="00E2394B" w:rsidP="003D5995">
            <w:pPr>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9 751,00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r>
      <w:tr w:rsidR="00E2394B" w:rsidRPr="002C594B" w:rsidTr="003D5995">
        <w:tblPrEx>
          <w:tblBorders>
            <w:left w:val="single" w:sz="4" w:space="0" w:color="auto"/>
            <w:right w:val="single" w:sz="4" w:space="0" w:color="auto"/>
            <w:insideV w:val="single" w:sz="4" w:space="0" w:color="auto"/>
          </w:tblBorders>
        </w:tblPrEx>
        <w:trPr>
          <w:trHeight w:val="1661"/>
        </w:trPr>
        <w:tc>
          <w:tcPr>
            <w:tcW w:w="3039"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tcBorders>
          </w:tcPr>
          <w:p w:rsidR="00E2394B" w:rsidRPr="002C594B" w:rsidRDefault="00E2394B" w:rsidP="003D5995">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Местный бюджет</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873</w:t>
            </w:r>
          </w:p>
        </w:tc>
        <w:tc>
          <w:tcPr>
            <w:tcW w:w="992"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993"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07</w:t>
            </w:r>
          </w:p>
        </w:tc>
        <w:tc>
          <w:tcPr>
            <w:tcW w:w="1559" w:type="dxa"/>
            <w:gridSpan w:val="3"/>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522ЕГ95116</w:t>
            </w:r>
          </w:p>
        </w:tc>
        <w:tc>
          <w:tcPr>
            <w:tcW w:w="816"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w:t>
            </w:r>
          </w:p>
        </w:tc>
        <w:tc>
          <w:tcPr>
            <w:tcW w:w="1027" w:type="dxa"/>
            <w:tcBorders>
              <w:top w:val="single" w:sz="4" w:space="0" w:color="auto"/>
            </w:tcBorders>
          </w:tcPr>
          <w:p w:rsidR="00E2394B" w:rsidRPr="002C594B" w:rsidRDefault="00E2394B" w:rsidP="003D5995">
            <w:pPr>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2 000,00</w:t>
            </w:r>
          </w:p>
        </w:tc>
        <w:tc>
          <w:tcPr>
            <w:tcW w:w="900" w:type="dxa"/>
            <w:gridSpan w:val="2"/>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c>
          <w:tcPr>
            <w:tcW w:w="850" w:type="dxa"/>
            <w:tcBorders>
              <w:top w:val="single" w:sz="4" w:space="0" w:color="auto"/>
            </w:tcBorders>
          </w:tcPr>
          <w:p w:rsidR="00E2394B" w:rsidRPr="002C594B" w:rsidRDefault="00E2394B" w:rsidP="003D59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200,00</w:t>
            </w:r>
          </w:p>
        </w:tc>
      </w:tr>
    </w:tbl>
    <w:p w:rsidR="003E5530" w:rsidRPr="002C594B" w:rsidRDefault="003E5530" w:rsidP="002C594B">
      <w:pPr>
        <w:framePr w:h="7904" w:hRule="exact" w:wrap="auto" w:hAnchor="text" w:y="1274"/>
        <w:widowControl w:val="0"/>
        <w:autoSpaceDE w:val="0"/>
        <w:autoSpaceDN w:val="0"/>
        <w:spacing w:after="0" w:line="240" w:lineRule="auto"/>
        <w:rPr>
          <w:rFonts w:ascii="Times New Roman" w:eastAsia="Times New Roman" w:hAnsi="Times New Roman" w:cs="Times New Roman"/>
          <w:sz w:val="24"/>
          <w:szCs w:val="24"/>
          <w:lang w:eastAsia="ru-RU"/>
        </w:rPr>
        <w:sectPr w:rsidR="003E5530" w:rsidRPr="002C594B" w:rsidSect="001A6692">
          <w:pgSz w:w="16838" w:h="11905" w:orient="landscape"/>
          <w:pgMar w:top="851" w:right="1134" w:bottom="850" w:left="1134" w:header="0" w:footer="0" w:gutter="0"/>
          <w:cols w:space="720"/>
          <w:titlePg/>
        </w:sectPr>
      </w:pPr>
    </w:p>
    <w:p w:rsidR="003E5530" w:rsidRPr="002C594B" w:rsidRDefault="00883345"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Утвержден</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Ответственный исполнитель</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муниципальной программы</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"_______________________"</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_________________________</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(подпись)</w:t>
      </w:r>
    </w:p>
    <w:p w:rsidR="003E5530" w:rsidRPr="002C594B" w:rsidRDefault="003E5530" w:rsidP="002C59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"__" ____________ 20__ г.</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 w:name="P559"/>
      <w:bookmarkEnd w:id="4"/>
      <w:r w:rsidRPr="002C594B">
        <w:rPr>
          <w:rFonts w:ascii="Times New Roman" w:eastAsia="Times New Roman" w:hAnsi="Times New Roman" w:cs="Times New Roman"/>
          <w:b/>
          <w:sz w:val="24"/>
          <w:szCs w:val="24"/>
          <w:lang w:eastAsia="ru-RU"/>
        </w:rPr>
        <w:t>ОТЧЕТ</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по исполнению муниципальной программы</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«Развитие молодежной политики в Эльбрусском муниципальном районе на 2024-2026 годы»</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Эльбрусского муниципального района КБР</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наименование программы (год)</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4"/>
        <w:gridCol w:w="913"/>
        <w:gridCol w:w="1241"/>
        <w:gridCol w:w="1020"/>
        <w:gridCol w:w="1276"/>
        <w:gridCol w:w="992"/>
        <w:gridCol w:w="850"/>
        <w:gridCol w:w="794"/>
        <w:gridCol w:w="1134"/>
        <w:gridCol w:w="1134"/>
        <w:gridCol w:w="851"/>
        <w:gridCol w:w="1134"/>
      </w:tblGrid>
      <w:tr w:rsidR="003E5530" w:rsidRPr="002C594B" w:rsidTr="001A6692">
        <w:tc>
          <w:tcPr>
            <w:tcW w:w="1984" w:type="dxa"/>
            <w:vMerge w:val="restart"/>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 xml:space="preserve">Наименование программы, основных мероприятий </w:t>
            </w:r>
          </w:p>
        </w:tc>
        <w:tc>
          <w:tcPr>
            <w:tcW w:w="1134" w:type="dxa"/>
            <w:vMerge w:val="restart"/>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Ответственный исполнитель (должность, Ф.И.О.)</w:t>
            </w:r>
          </w:p>
        </w:tc>
        <w:tc>
          <w:tcPr>
            <w:tcW w:w="4450" w:type="dxa"/>
            <w:gridSpan w:val="4"/>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Срок реализации основного мероприятия, мероприятия</w:t>
            </w:r>
          </w:p>
        </w:tc>
        <w:tc>
          <w:tcPr>
            <w:tcW w:w="2636" w:type="dxa"/>
            <w:gridSpan w:val="3"/>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Показатель непосредственного результата</w:t>
            </w:r>
          </w:p>
        </w:tc>
        <w:tc>
          <w:tcPr>
            <w:tcW w:w="2268" w:type="dxa"/>
            <w:gridSpan w:val="2"/>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Расходы (тыс. руб.)</w:t>
            </w:r>
          </w:p>
        </w:tc>
        <w:tc>
          <w:tcPr>
            <w:tcW w:w="1985" w:type="dxa"/>
            <w:gridSpan w:val="2"/>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Причины неисполнения</w:t>
            </w:r>
          </w:p>
        </w:tc>
      </w:tr>
      <w:tr w:rsidR="003E5530" w:rsidRPr="002C594B" w:rsidTr="001A6692">
        <w:tc>
          <w:tcPr>
            <w:tcW w:w="1984" w:type="dxa"/>
            <w:vMerge/>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vMerge/>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2154" w:type="dxa"/>
            <w:gridSpan w:val="2"/>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план</w:t>
            </w:r>
          </w:p>
        </w:tc>
        <w:tc>
          <w:tcPr>
            <w:tcW w:w="2296" w:type="dxa"/>
            <w:gridSpan w:val="2"/>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факт</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наименование, ед. изм.</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план</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факт</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бюджетная роспись</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исполнено на отчетную дату</w:t>
            </w:r>
          </w:p>
        </w:tc>
        <w:tc>
          <w:tcPr>
            <w:tcW w:w="85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мероприятия</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показателей бюджетной росписи</w:t>
            </w:r>
          </w:p>
        </w:tc>
      </w:tr>
      <w:tr w:rsidR="003E5530" w:rsidRPr="002C594B" w:rsidTr="001A6692">
        <w:tc>
          <w:tcPr>
            <w:tcW w:w="1984" w:type="dxa"/>
            <w:vMerge/>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vMerge/>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начало</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окончание</w:t>
            </w:r>
          </w:p>
        </w:tc>
        <w:tc>
          <w:tcPr>
            <w:tcW w:w="102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начало</w:t>
            </w: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окончание</w:t>
            </w: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b/>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4</w:t>
            </w:r>
          </w:p>
        </w:tc>
        <w:tc>
          <w:tcPr>
            <w:tcW w:w="102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w:t>
            </w: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6</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7</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9</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10</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11</w:t>
            </w:r>
          </w:p>
        </w:tc>
        <w:tc>
          <w:tcPr>
            <w:tcW w:w="85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12</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13</w:t>
            </w: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Подпрограмма 1</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Основное мероприятие 1.1.1.1</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Основное </w:t>
            </w:r>
            <w:r w:rsidRPr="002C594B">
              <w:rPr>
                <w:rFonts w:ascii="Times New Roman" w:eastAsia="Times New Roman" w:hAnsi="Times New Roman" w:cs="Times New Roman"/>
                <w:sz w:val="24"/>
                <w:szCs w:val="24"/>
                <w:lang w:eastAsia="ru-RU"/>
              </w:rPr>
              <w:lastRenderedPageBreak/>
              <w:t>мероприятие 1.1.1.2</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Подпрограмма 2</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Основное мероприятие 2.1.1.1</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Основное мероприятие 2.1.1.2</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Мероприятие</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3"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Итого по муниципальной программе</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в том числе</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Ответственный исполнитель</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Соисполнитель 1</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Соисполнитель 2</w:t>
            </w: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E5530" w:rsidRPr="002C594B" w:rsidTr="001A6692">
        <w:tc>
          <w:tcPr>
            <w:tcW w:w="198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13"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241"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020"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992"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850"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794" w:type="dxa"/>
          </w:tcPr>
          <w:p w:rsidR="003E5530" w:rsidRPr="002C594B" w:rsidRDefault="003E5530" w:rsidP="001A66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X</w:t>
            </w: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3E5530" w:rsidRPr="002C594B" w:rsidRDefault="003E5530" w:rsidP="001A669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Исполнитель</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Ф.И.О., должность, телефон, электронная почта _________________________</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    (подпись) "__" ___________ 20__ г.</w:t>
      </w:r>
    </w:p>
    <w:p w:rsidR="003E5530" w:rsidRPr="002C594B" w:rsidRDefault="003E5530" w:rsidP="003E5530">
      <w:pPr>
        <w:widowControl w:val="0"/>
        <w:autoSpaceDE w:val="0"/>
        <w:autoSpaceDN w:val="0"/>
        <w:spacing w:after="0" w:line="240" w:lineRule="auto"/>
        <w:rPr>
          <w:rFonts w:ascii="Times New Roman" w:eastAsia="Times New Roman" w:hAnsi="Times New Roman" w:cs="Times New Roman"/>
          <w:sz w:val="24"/>
          <w:szCs w:val="24"/>
          <w:lang w:eastAsia="ru-RU"/>
        </w:rPr>
        <w:sectPr w:rsidR="003E5530" w:rsidRPr="002C594B" w:rsidSect="000316B6">
          <w:pgSz w:w="16838" w:h="11905" w:orient="landscape"/>
          <w:pgMar w:top="568" w:right="1134" w:bottom="850" w:left="1134" w:header="0" w:footer="0" w:gutter="0"/>
          <w:cols w:space="720"/>
          <w:titlePg/>
        </w:sectPr>
      </w:pPr>
    </w:p>
    <w:p w:rsidR="003E5530" w:rsidRDefault="00883345"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p w:rsidR="00C00082" w:rsidRDefault="00C00082"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0082" w:rsidRDefault="00C00082" w:rsidP="003E553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МЕТОДИКА</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ОЦЕНКИ ЭФФЕКТИВНОСТИ РЕАЛИЗАЦИИ МУНИЦИПАЛЬНОЙ ПРОГРАММЫ</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«Развитие молодежной политики в Эльбрусском муниципальном районе на 2024-2026 годы»</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C594B">
        <w:rPr>
          <w:rFonts w:ascii="Times New Roman" w:eastAsia="Times New Roman" w:hAnsi="Times New Roman" w:cs="Times New Roman"/>
          <w:b/>
          <w:sz w:val="24"/>
          <w:szCs w:val="24"/>
          <w:lang w:eastAsia="ru-RU"/>
        </w:rPr>
        <w:t>Эльбрусского муниципального района КБР.</w:t>
      </w: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 Методика оценки эффективности реализации муниципальной программы определяет алгоритм оценки результативности и эффективности мероприятий (подпрограмм), входящих в состав муниципальной программы, в процессе и по итогам ее реализации.</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2. Оценка эффективности реализации муниципальной программы проводится ежегодно. Результаты оценки эффективности реализации муниципальной программы предоставляются ее ответственным исполнителем в составе ежегодного доклада о ходе реализации муниципальной программы и об оценке эффективности ее реализации.</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3. Эффективность реализации муниципальной программы состоящей из мероприятий (подпрограмм), определяется как оценка эффективности реализации каждого мероприятия (подпрограммы), входящих в ее состав.</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4. Под результативностью понимается степень достижения запланированного уровня нефинансовых результатов реализации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5. 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6. Для оценки результативности мероприятий (подпрограмм) должны быть использованы плановые и фактические значения соответствующих целевых показателей.</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7. Индекс результативности мероприятий (подпрограмм) определяется по формулам:</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noProof/>
          <w:position w:val="-11"/>
          <w:sz w:val="24"/>
          <w:szCs w:val="24"/>
          <w:lang w:eastAsia="ru-RU"/>
        </w:rPr>
        <w:drawing>
          <wp:inline distT="0" distB="0" distL="0" distR="0">
            <wp:extent cx="146685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283210"/>
                    </a:xfrm>
                    <a:prstGeom prst="rect">
                      <a:avLst/>
                    </a:prstGeom>
                    <a:noFill/>
                    <a:ln>
                      <a:noFill/>
                    </a:ln>
                  </pic:spPr>
                </pic:pic>
              </a:graphicData>
            </a:graphic>
          </wp:inline>
        </w:drawing>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р</w:t>
      </w:r>
      <w:proofErr w:type="spellEnd"/>
      <w:r w:rsidRPr="002C594B">
        <w:rPr>
          <w:rFonts w:ascii="Times New Roman" w:eastAsia="Times New Roman" w:hAnsi="Times New Roman" w:cs="Times New Roman"/>
          <w:sz w:val="24"/>
          <w:szCs w:val="24"/>
          <w:lang w:eastAsia="ru-RU"/>
        </w:rPr>
        <w:t xml:space="preserve"> - индекс результативности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S - соотношение достигнутых и плановых результатов целевых значений показателей. Соотношение рассчитывается по формуле:</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S = </w:t>
      </w: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ф</w:t>
      </w:r>
      <w:proofErr w:type="spellEnd"/>
      <w:r w:rsidRPr="002C594B">
        <w:rPr>
          <w:rFonts w:ascii="Times New Roman" w:eastAsia="Times New Roman" w:hAnsi="Times New Roman" w:cs="Times New Roman"/>
          <w:sz w:val="24"/>
          <w:szCs w:val="24"/>
          <w:lang w:eastAsia="ru-RU"/>
        </w:rPr>
        <w:t xml:space="preserve"> / </w:t>
      </w: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п</w:t>
      </w:r>
      <w:proofErr w:type="spellEnd"/>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в случае использования показателей, направленных на увеличение целевых значений;</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xml:space="preserve">S = </w:t>
      </w: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п</w:t>
      </w:r>
      <w:proofErr w:type="spellEnd"/>
      <w:r w:rsidRPr="002C594B">
        <w:rPr>
          <w:rFonts w:ascii="Times New Roman" w:eastAsia="Times New Roman" w:hAnsi="Times New Roman" w:cs="Times New Roman"/>
          <w:sz w:val="24"/>
          <w:szCs w:val="24"/>
          <w:lang w:eastAsia="ru-RU"/>
        </w:rPr>
        <w:t xml:space="preserve"> / </w:t>
      </w: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ф</w:t>
      </w:r>
      <w:proofErr w:type="spellEnd"/>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в случае использования показателей, направленных на снижение целевых значений;</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ф</w:t>
      </w:r>
      <w:proofErr w:type="spellEnd"/>
      <w:r w:rsidRPr="002C594B">
        <w:rPr>
          <w:rFonts w:ascii="Times New Roman" w:eastAsia="Times New Roman" w:hAnsi="Times New Roman" w:cs="Times New Roman"/>
          <w:sz w:val="24"/>
          <w:szCs w:val="24"/>
          <w:lang w:eastAsia="ru-RU"/>
        </w:rPr>
        <w:t xml:space="preserve"> - достигнутый результат значения показателя;</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R</w:t>
      </w:r>
      <w:r w:rsidRPr="002C594B">
        <w:rPr>
          <w:rFonts w:ascii="Times New Roman" w:eastAsia="Times New Roman" w:hAnsi="Times New Roman" w:cs="Times New Roman"/>
          <w:sz w:val="24"/>
          <w:szCs w:val="24"/>
          <w:vertAlign w:val="subscript"/>
          <w:lang w:eastAsia="ru-RU"/>
        </w:rPr>
        <w:t>п</w:t>
      </w:r>
      <w:proofErr w:type="spellEnd"/>
      <w:r w:rsidRPr="002C594B">
        <w:rPr>
          <w:rFonts w:ascii="Times New Roman" w:eastAsia="Times New Roman" w:hAnsi="Times New Roman" w:cs="Times New Roman"/>
          <w:sz w:val="24"/>
          <w:szCs w:val="24"/>
          <w:lang w:eastAsia="ru-RU"/>
        </w:rPr>
        <w:t xml:space="preserve"> - плановый результат значения показателя;</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lastRenderedPageBreak/>
        <w:t>M</w:t>
      </w:r>
      <w:r w:rsidRPr="002C594B">
        <w:rPr>
          <w:rFonts w:ascii="Times New Roman" w:eastAsia="Times New Roman" w:hAnsi="Times New Roman" w:cs="Times New Roman"/>
          <w:sz w:val="24"/>
          <w:szCs w:val="24"/>
          <w:vertAlign w:val="subscript"/>
          <w:lang w:eastAsia="ru-RU"/>
        </w:rPr>
        <w:t>п</w:t>
      </w:r>
      <w:proofErr w:type="spellEnd"/>
      <w:r w:rsidRPr="002C594B">
        <w:rPr>
          <w:rFonts w:ascii="Times New Roman" w:eastAsia="Times New Roman" w:hAnsi="Times New Roman" w:cs="Times New Roman"/>
          <w:sz w:val="24"/>
          <w:szCs w:val="24"/>
          <w:lang w:eastAsia="ru-RU"/>
        </w:rPr>
        <w:t xml:space="preserve"> - весовое значение показателя (вес показателя), характеризующего мероприятие (подпрограмму). Вес показателя рассчитывается по формуле:</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М</w:t>
      </w:r>
      <w:r w:rsidRPr="002C594B">
        <w:rPr>
          <w:rFonts w:ascii="Times New Roman" w:eastAsia="Times New Roman" w:hAnsi="Times New Roman" w:cs="Times New Roman"/>
          <w:sz w:val="24"/>
          <w:szCs w:val="24"/>
          <w:vertAlign w:val="subscript"/>
          <w:lang w:eastAsia="ru-RU"/>
        </w:rPr>
        <w:t>п</w:t>
      </w:r>
      <w:r w:rsidRPr="002C594B">
        <w:rPr>
          <w:rFonts w:ascii="Times New Roman" w:eastAsia="Times New Roman" w:hAnsi="Times New Roman" w:cs="Times New Roman"/>
          <w:sz w:val="24"/>
          <w:szCs w:val="24"/>
          <w:lang w:eastAsia="ru-RU"/>
        </w:rPr>
        <w:t xml:space="preserve"> = 1 / N, где:</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N - общее число показателей, характеризующих выполнение мероприятий (подпрограммы).</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8. Под эффективностью понимается отношение затрат на достижение (фактических) нефинансовых результатов реализации мероприятий (подпрограмм) к планируемым затратам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Эффективность подпрограмм определяется по индексу эффективности.</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9. Индекс эффективности мероприятий (подпрограмм) определяется по формуле:</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э</w:t>
      </w:r>
      <w:proofErr w:type="spellEnd"/>
      <w:r w:rsidRPr="002C594B">
        <w:rPr>
          <w:rFonts w:ascii="Times New Roman" w:eastAsia="Times New Roman" w:hAnsi="Times New Roman" w:cs="Times New Roman"/>
          <w:sz w:val="24"/>
          <w:szCs w:val="24"/>
          <w:lang w:eastAsia="ru-RU"/>
        </w:rPr>
        <w:t xml:space="preserve"> = (</w:t>
      </w:r>
      <w:proofErr w:type="spellStart"/>
      <w:r w:rsidRPr="002C594B">
        <w:rPr>
          <w:rFonts w:ascii="Times New Roman" w:eastAsia="Times New Roman" w:hAnsi="Times New Roman" w:cs="Times New Roman"/>
          <w:sz w:val="24"/>
          <w:szCs w:val="24"/>
          <w:lang w:eastAsia="ru-RU"/>
        </w:rPr>
        <w:t>V</w:t>
      </w:r>
      <w:r w:rsidRPr="002C594B">
        <w:rPr>
          <w:rFonts w:ascii="Times New Roman" w:eastAsia="Times New Roman" w:hAnsi="Times New Roman" w:cs="Times New Roman"/>
          <w:sz w:val="24"/>
          <w:szCs w:val="24"/>
          <w:vertAlign w:val="subscript"/>
          <w:lang w:eastAsia="ru-RU"/>
        </w:rPr>
        <w:t>ф</w:t>
      </w:r>
      <w:proofErr w:type="spellEnd"/>
      <w:r w:rsidRPr="002C594B">
        <w:rPr>
          <w:rFonts w:ascii="Times New Roman" w:eastAsia="Times New Roman" w:hAnsi="Times New Roman" w:cs="Times New Roman"/>
          <w:sz w:val="24"/>
          <w:szCs w:val="24"/>
          <w:lang w:eastAsia="ru-RU"/>
        </w:rPr>
        <w:t xml:space="preserve"> x </w:t>
      </w: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р</w:t>
      </w:r>
      <w:proofErr w:type="spellEnd"/>
      <w:r w:rsidRPr="002C594B">
        <w:rPr>
          <w:rFonts w:ascii="Times New Roman" w:eastAsia="Times New Roman" w:hAnsi="Times New Roman" w:cs="Times New Roman"/>
          <w:sz w:val="24"/>
          <w:szCs w:val="24"/>
          <w:lang w:eastAsia="ru-RU"/>
        </w:rPr>
        <w:t>)/</w:t>
      </w:r>
      <w:proofErr w:type="spellStart"/>
      <w:r w:rsidRPr="002C594B">
        <w:rPr>
          <w:rFonts w:ascii="Times New Roman" w:eastAsia="Times New Roman" w:hAnsi="Times New Roman" w:cs="Times New Roman"/>
          <w:sz w:val="24"/>
          <w:szCs w:val="24"/>
          <w:lang w:eastAsia="ru-RU"/>
        </w:rPr>
        <w:t>V</w:t>
      </w:r>
      <w:r w:rsidRPr="002C594B">
        <w:rPr>
          <w:rFonts w:ascii="Times New Roman" w:eastAsia="Times New Roman" w:hAnsi="Times New Roman" w:cs="Times New Roman"/>
          <w:sz w:val="24"/>
          <w:szCs w:val="24"/>
          <w:vertAlign w:val="subscript"/>
          <w:lang w:eastAsia="ru-RU"/>
        </w:rPr>
        <w:t>п</w:t>
      </w:r>
      <w:proofErr w:type="spellEnd"/>
      <w:r w:rsidRPr="002C594B">
        <w:rPr>
          <w:rFonts w:ascii="Times New Roman" w:eastAsia="Times New Roman" w:hAnsi="Times New Roman" w:cs="Times New Roman"/>
          <w:sz w:val="24"/>
          <w:szCs w:val="24"/>
          <w:lang w:eastAsia="ru-RU"/>
        </w:rPr>
        <w:t>, где:</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э</w:t>
      </w:r>
      <w:proofErr w:type="spellEnd"/>
      <w:r w:rsidRPr="002C594B">
        <w:rPr>
          <w:rFonts w:ascii="Times New Roman" w:eastAsia="Times New Roman" w:hAnsi="Times New Roman" w:cs="Times New Roman"/>
          <w:sz w:val="24"/>
          <w:szCs w:val="24"/>
          <w:lang w:eastAsia="ru-RU"/>
        </w:rPr>
        <w:t xml:space="preserve"> - индекс эффективности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V</w:t>
      </w:r>
      <w:r w:rsidRPr="002C594B">
        <w:rPr>
          <w:rFonts w:ascii="Times New Roman" w:eastAsia="Times New Roman" w:hAnsi="Times New Roman" w:cs="Times New Roman"/>
          <w:sz w:val="24"/>
          <w:szCs w:val="24"/>
          <w:vertAlign w:val="subscript"/>
          <w:lang w:eastAsia="ru-RU"/>
        </w:rPr>
        <w:t>ф</w:t>
      </w:r>
      <w:proofErr w:type="spellEnd"/>
      <w:r w:rsidRPr="002C594B">
        <w:rPr>
          <w:rFonts w:ascii="Times New Roman" w:eastAsia="Times New Roman" w:hAnsi="Times New Roman" w:cs="Times New Roman"/>
          <w:sz w:val="24"/>
          <w:szCs w:val="24"/>
          <w:lang w:eastAsia="ru-RU"/>
        </w:rPr>
        <w:t xml:space="preserve"> - объем фактического совокупного финансирования мероприятий (подпрограммы);</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р</w:t>
      </w:r>
      <w:proofErr w:type="spellEnd"/>
      <w:r w:rsidRPr="002C594B">
        <w:rPr>
          <w:rFonts w:ascii="Times New Roman" w:eastAsia="Times New Roman" w:hAnsi="Times New Roman" w:cs="Times New Roman"/>
          <w:sz w:val="24"/>
          <w:szCs w:val="24"/>
          <w:lang w:eastAsia="ru-RU"/>
        </w:rPr>
        <w:t xml:space="preserve"> - индекс результативности мероприятий (подпрограммы);</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V</w:t>
      </w:r>
      <w:r w:rsidRPr="002C594B">
        <w:rPr>
          <w:rFonts w:ascii="Times New Roman" w:eastAsia="Times New Roman" w:hAnsi="Times New Roman" w:cs="Times New Roman"/>
          <w:sz w:val="24"/>
          <w:szCs w:val="24"/>
          <w:vertAlign w:val="subscript"/>
          <w:lang w:eastAsia="ru-RU"/>
        </w:rPr>
        <w:t>п</w:t>
      </w:r>
      <w:proofErr w:type="spellEnd"/>
      <w:r w:rsidRPr="002C594B">
        <w:rPr>
          <w:rFonts w:ascii="Times New Roman" w:eastAsia="Times New Roman" w:hAnsi="Times New Roman" w:cs="Times New Roman"/>
          <w:sz w:val="24"/>
          <w:szCs w:val="24"/>
          <w:lang w:eastAsia="ru-RU"/>
        </w:rPr>
        <w:t xml:space="preserve"> - объем запланированного совокупного финансирования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10. По итогам проведения анализа индекса эффективности дается качественная оценка эффективности реализации мероприятий (подпрограмм):</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наименование индикатора - индекс эффективности мероприятий (подпрограмм) (</w:t>
      </w:r>
      <w:proofErr w:type="spellStart"/>
      <w:r w:rsidRPr="002C594B">
        <w:rPr>
          <w:rFonts w:ascii="Times New Roman" w:eastAsia="Times New Roman" w:hAnsi="Times New Roman" w:cs="Times New Roman"/>
          <w:sz w:val="24"/>
          <w:szCs w:val="24"/>
          <w:lang w:eastAsia="ru-RU"/>
        </w:rPr>
        <w:t>I</w:t>
      </w:r>
      <w:r w:rsidRPr="002C594B">
        <w:rPr>
          <w:rFonts w:ascii="Times New Roman" w:eastAsia="Times New Roman" w:hAnsi="Times New Roman" w:cs="Times New Roman"/>
          <w:sz w:val="24"/>
          <w:szCs w:val="24"/>
          <w:vertAlign w:val="subscript"/>
          <w:lang w:eastAsia="ru-RU"/>
        </w:rPr>
        <w:t>э</w:t>
      </w:r>
      <w:proofErr w:type="spellEnd"/>
      <w:r w:rsidRPr="002C594B">
        <w:rPr>
          <w:rFonts w:ascii="Times New Roman" w:eastAsia="Times New Roman" w:hAnsi="Times New Roman" w:cs="Times New Roman"/>
          <w:sz w:val="24"/>
          <w:szCs w:val="24"/>
          <w:lang w:eastAsia="ru-RU"/>
        </w:rPr>
        <w:t>);</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 диапазоны значений, характеризующие эффективность мероприятий (подпрограмм), перечислены ниже.</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Значение показателя:</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noProof/>
          <w:position w:val="-8"/>
          <w:sz w:val="24"/>
          <w:szCs w:val="24"/>
          <w:lang w:eastAsia="ru-RU"/>
        </w:rPr>
        <w:drawing>
          <wp:inline distT="0" distB="0" distL="0" distR="0">
            <wp:extent cx="89090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905" cy="251460"/>
                    </a:xfrm>
                    <a:prstGeom prst="rect">
                      <a:avLst/>
                    </a:prstGeom>
                    <a:noFill/>
                    <a:ln>
                      <a:noFill/>
                    </a:ln>
                  </pic:spPr>
                </pic:pic>
              </a:graphicData>
            </a:graphic>
          </wp:inline>
        </w:drawing>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Качественная оценка мероприятий (подпрограмм): высокий уровень эффективности.</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Значение показателя:</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594B">
        <w:rPr>
          <w:rFonts w:ascii="Times New Roman" w:eastAsia="Times New Roman" w:hAnsi="Times New Roman" w:cs="Times New Roman"/>
          <w:noProof/>
          <w:position w:val="-8"/>
          <w:sz w:val="24"/>
          <w:szCs w:val="24"/>
          <w:lang w:eastAsia="ru-RU"/>
        </w:rPr>
        <w:drawing>
          <wp:inline distT="0" distB="0" distL="0" distR="0">
            <wp:extent cx="92202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Качественная оценка мероприятий (подпрограмм): запланированный уровень эффективности.</w:t>
      </w:r>
    </w:p>
    <w:p w:rsidR="003E5530" w:rsidRPr="002C594B" w:rsidRDefault="003E5530" w:rsidP="003E55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Значение показателя:</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2C594B">
        <w:rPr>
          <w:rFonts w:ascii="Times New Roman" w:eastAsia="Times New Roman" w:hAnsi="Times New Roman" w:cs="Times New Roman"/>
          <w:sz w:val="24"/>
          <w:szCs w:val="24"/>
          <w:lang w:eastAsia="ru-RU"/>
        </w:rPr>
        <w:t>I</w:t>
      </w:r>
      <w:proofErr w:type="gramStart"/>
      <w:r w:rsidRPr="002C594B">
        <w:rPr>
          <w:rFonts w:ascii="Times New Roman" w:eastAsia="Times New Roman" w:hAnsi="Times New Roman" w:cs="Times New Roman"/>
          <w:sz w:val="24"/>
          <w:szCs w:val="24"/>
          <w:vertAlign w:val="subscript"/>
          <w:lang w:eastAsia="ru-RU"/>
        </w:rPr>
        <w:t>э</w:t>
      </w:r>
      <w:proofErr w:type="spellEnd"/>
      <w:r w:rsidRPr="002C594B">
        <w:rPr>
          <w:rFonts w:ascii="Times New Roman" w:eastAsia="Times New Roman" w:hAnsi="Times New Roman" w:cs="Times New Roman"/>
          <w:sz w:val="24"/>
          <w:szCs w:val="24"/>
          <w:lang w:eastAsia="ru-RU"/>
        </w:rPr>
        <w:t>&lt; 0</w:t>
      </w:r>
      <w:proofErr w:type="gramEnd"/>
      <w:r w:rsidRPr="002C594B">
        <w:rPr>
          <w:rFonts w:ascii="Times New Roman" w:eastAsia="Times New Roman" w:hAnsi="Times New Roman" w:cs="Times New Roman"/>
          <w:sz w:val="24"/>
          <w:szCs w:val="24"/>
          <w:lang w:eastAsia="ru-RU"/>
        </w:rPr>
        <w:t>,8</w:t>
      </w:r>
    </w:p>
    <w:p w:rsidR="003E5530" w:rsidRPr="002C594B" w:rsidRDefault="003E5530" w:rsidP="003E55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5530" w:rsidRPr="002C594B" w:rsidRDefault="003E5530" w:rsidP="003E55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Качественная оценка мероприятий (подпрограмм):</w:t>
      </w:r>
    </w:p>
    <w:p w:rsidR="009345ED" w:rsidRDefault="003E5530" w:rsidP="002C594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2C594B">
        <w:rPr>
          <w:rFonts w:ascii="Times New Roman" w:eastAsia="Times New Roman" w:hAnsi="Times New Roman" w:cs="Times New Roman"/>
          <w:sz w:val="24"/>
          <w:szCs w:val="24"/>
          <w:lang w:eastAsia="ru-RU"/>
        </w:rPr>
        <w:t>низкий уровень эффективности.</w:t>
      </w:r>
    </w:p>
    <w:p w:rsidR="009345ED" w:rsidRDefault="009345ED" w:rsidP="002C594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sectPr w:rsidR="009345ED" w:rsidSect="00C00082">
          <w:pgSz w:w="11906" w:h="16838"/>
          <w:pgMar w:top="568" w:right="850" w:bottom="709" w:left="1701" w:header="708" w:footer="708" w:gutter="0"/>
          <w:cols w:space="708"/>
          <w:docGrid w:linePitch="360"/>
        </w:sect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r>
        <w:rPr>
          <w:rFonts w:ascii="Times New Roman" w:hAnsi="Times New Roman" w:cs="Times New Roman"/>
          <w:b/>
          <w:bCs/>
          <w:sz w:val="36"/>
          <w:szCs w:val="36"/>
        </w:rPr>
        <w:t>Подпрограмма «Развитие добровольческого (волонтерского) движения в Эльбрусском муниципальном районе на 2024-2026 годы» КБР.</w:t>
      </w: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p>
    <w:p w:rsidR="009345ED" w:rsidRDefault="009345ED" w:rsidP="009345ED">
      <w:pPr>
        <w:pStyle w:val="aa"/>
        <w:jc w:val="center"/>
        <w:rPr>
          <w:rFonts w:ascii="Times New Roman" w:hAnsi="Times New Roman" w:cs="Times New Roman"/>
          <w:b/>
          <w:bCs/>
          <w:sz w:val="36"/>
          <w:szCs w:val="36"/>
        </w:rPr>
      </w:pPr>
      <w:r>
        <w:rPr>
          <w:rFonts w:ascii="Times New Roman" w:hAnsi="Times New Roman" w:cs="Times New Roman"/>
          <w:b/>
          <w:bCs/>
          <w:sz w:val="36"/>
          <w:szCs w:val="36"/>
        </w:rPr>
        <w:br w:type="page"/>
      </w:r>
    </w:p>
    <w:p w:rsidR="009345ED" w:rsidRDefault="009345ED" w:rsidP="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 xml:space="preserve">Оглавление </w:t>
      </w:r>
    </w:p>
    <w:p w:rsidR="009345ED" w:rsidRDefault="009345ED" w:rsidP="009345ED">
      <w:pPr>
        <w:pStyle w:val="aa"/>
        <w:jc w:val="center"/>
        <w:rPr>
          <w:rFonts w:ascii="Times New Roman" w:hAnsi="Times New Roman" w:cs="Times New Roman"/>
          <w:sz w:val="28"/>
          <w:szCs w:val="28"/>
        </w:rPr>
      </w:pP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Паспорт подпрограммы</w:t>
      </w:r>
      <w:r>
        <w:rPr>
          <w:rFonts w:ascii="Times New Roman" w:hAnsi="Times New Roman" w:cs="Times New Roman"/>
          <w:sz w:val="28"/>
          <w:szCs w:val="28"/>
        </w:rPr>
        <w:tab/>
      </w:r>
      <w:r>
        <w:rPr>
          <w:rFonts w:ascii="Times New Roman" w:hAnsi="Times New Roman" w:cs="Times New Roman"/>
          <w:sz w:val="28"/>
          <w:szCs w:val="28"/>
        </w:rPr>
        <w:t>4</w:t>
      </w:r>
    </w:p>
    <w:p w:rsidR="009345ED" w:rsidRDefault="009345ED" w:rsidP="009345ED">
      <w:pPr>
        <w:pStyle w:val="aa"/>
        <w:tabs>
          <w:tab w:val="right" w:leader="dot" w:pos="9214"/>
        </w:tabs>
        <w:jc w:val="center"/>
        <w:rPr>
          <w:rFonts w:ascii="Times New Roman" w:hAnsi="Times New Roman" w:cs="Times New Roman"/>
          <w:sz w:val="28"/>
          <w:szCs w:val="28"/>
        </w:rPr>
      </w:pPr>
    </w:p>
    <w:p w:rsidR="009345ED" w:rsidRDefault="009345ED" w:rsidP="009345ED">
      <w:pPr>
        <w:pStyle w:val="aa"/>
        <w:tabs>
          <w:tab w:val="right" w:leader="dot" w:pos="9214"/>
        </w:tabs>
        <w:jc w:val="center"/>
        <w:rPr>
          <w:rFonts w:ascii="Times New Roman" w:hAnsi="Times New Roman" w:cs="Times New Roman"/>
          <w:sz w:val="28"/>
          <w:szCs w:val="28"/>
        </w:rPr>
      </w:pPr>
    </w:p>
    <w:p w:rsidR="009345ED" w:rsidRDefault="009345ED" w:rsidP="009345ED">
      <w:pPr>
        <w:pStyle w:val="aa"/>
        <w:tabs>
          <w:tab w:val="right" w:leader="dot" w:pos="9214"/>
        </w:tabs>
        <w:ind w:right="850"/>
        <w:rPr>
          <w:rFonts w:ascii="Times New Roman" w:hAnsi="Times New Roman" w:cs="Times New Roman"/>
          <w:sz w:val="28"/>
          <w:szCs w:val="28"/>
        </w:rPr>
      </w:pPr>
      <w:r>
        <w:rPr>
          <w:rFonts w:ascii="Times New Roman" w:hAnsi="Times New Roman" w:cs="Times New Roman"/>
          <w:sz w:val="28"/>
          <w:szCs w:val="28"/>
        </w:rPr>
        <w:t>1. Характеристика сферы реализации подпрограммы, основные проблемы в указанной сфере и прогноз ее развития</w:t>
      </w:r>
      <w:r>
        <w:rPr>
          <w:rFonts w:ascii="Times New Roman" w:hAnsi="Times New Roman" w:cs="Times New Roman"/>
          <w:sz w:val="28"/>
          <w:szCs w:val="28"/>
        </w:rPr>
        <w:tab/>
      </w:r>
      <w:r>
        <w:rPr>
          <w:rFonts w:ascii="Times New Roman" w:hAnsi="Times New Roman" w:cs="Times New Roman"/>
          <w:sz w:val="28"/>
          <w:szCs w:val="28"/>
        </w:rPr>
        <w:t xml:space="preserve">7 </w:t>
      </w:r>
    </w:p>
    <w:p w:rsidR="009345ED" w:rsidRDefault="009345ED" w:rsidP="009345ED">
      <w:pPr>
        <w:pStyle w:val="aa"/>
        <w:tabs>
          <w:tab w:val="right" w:leader="dot" w:pos="9214"/>
        </w:tabs>
        <w:ind w:right="850"/>
        <w:rPr>
          <w:rFonts w:ascii="Times New Roman" w:hAnsi="Times New Roman" w:cs="Times New Roman"/>
          <w:sz w:val="28"/>
          <w:szCs w:val="28"/>
        </w:rPr>
      </w:pPr>
      <w:r>
        <w:rPr>
          <w:rFonts w:ascii="Times New Roman" w:hAnsi="Times New Roman" w:cs="Times New Roman"/>
          <w:sz w:val="28"/>
          <w:szCs w:val="28"/>
        </w:rPr>
        <w:t xml:space="preserve">2. Цели, задачи </w:t>
      </w:r>
      <w:proofErr w:type="spellStart"/>
      <w:r>
        <w:rPr>
          <w:rFonts w:ascii="Times New Roman" w:hAnsi="Times New Roman" w:cs="Times New Roman"/>
          <w:sz w:val="28"/>
          <w:szCs w:val="28"/>
        </w:rPr>
        <w:t>подрограммы</w:t>
      </w:r>
      <w:proofErr w:type="spellEnd"/>
      <w:r>
        <w:rPr>
          <w:rFonts w:ascii="Times New Roman" w:hAnsi="Times New Roman" w:cs="Times New Roman"/>
          <w:sz w:val="28"/>
          <w:szCs w:val="28"/>
        </w:rPr>
        <w:t xml:space="preserve"> и показатели (индикаторы), характеризующие достижение целей и решение задач, ожидаемые конечные результаты, сроки и этапы реализации муниципальной программы</w:t>
      </w:r>
      <w:r>
        <w:rPr>
          <w:rFonts w:ascii="Times New Roman" w:hAnsi="Times New Roman" w:cs="Times New Roman"/>
          <w:sz w:val="28"/>
          <w:szCs w:val="28"/>
        </w:rPr>
        <w:tab/>
      </w:r>
      <w:r>
        <w:rPr>
          <w:rFonts w:ascii="Times New Roman" w:hAnsi="Times New Roman" w:cs="Times New Roman"/>
          <w:sz w:val="28"/>
          <w:szCs w:val="28"/>
        </w:rPr>
        <w:t xml:space="preserve">9 </w:t>
      </w: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3. Ресурсное обеспечение реализации подпрограммы</w:t>
      </w:r>
      <w:r>
        <w:rPr>
          <w:rFonts w:ascii="Times New Roman" w:hAnsi="Times New Roman" w:cs="Times New Roman"/>
          <w:sz w:val="28"/>
          <w:szCs w:val="28"/>
        </w:rPr>
        <w:tab/>
      </w:r>
      <w:r>
        <w:rPr>
          <w:rFonts w:ascii="Times New Roman" w:hAnsi="Times New Roman" w:cs="Times New Roman"/>
          <w:sz w:val="28"/>
          <w:szCs w:val="28"/>
        </w:rPr>
        <w:t xml:space="preserve">12 </w:t>
      </w: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4. Мероприятия подпрограммы</w:t>
      </w:r>
      <w:r>
        <w:rPr>
          <w:rFonts w:ascii="Times New Roman" w:hAnsi="Times New Roman" w:cs="Times New Roman"/>
          <w:sz w:val="28"/>
          <w:szCs w:val="28"/>
        </w:rPr>
        <w:tab/>
      </w:r>
      <w:r>
        <w:rPr>
          <w:rFonts w:ascii="Times New Roman" w:hAnsi="Times New Roman" w:cs="Times New Roman"/>
          <w:sz w:val="28"/>
          <w:szCs w:val="28"/>
        </w:rPr>
        <w:t xml:space="preserve">12 </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Приложение 1</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jc w:val="both"/>
        <w:rPr>
          <w:rFonts w:ascii="Times New Roman" w:hAnsi="Times New Roman" w:cs="Times New Roman"/>
          <w:sz w:val="28"/>
          <w:szCs w:val="28"/>
        </w:rPr>
      </w:pPr>
      <w:r>
        <w:rPr>
          <w:rFonts w:ascii="Times New Roman" w:hAnsi="Times New Roman" w:cs="Times New Roman"/>
          <w:sz w:val="28"/>
          <w:szCs w:val="28"/>
        </w:rPr>
        <w:t xml:space="preserve"> Целевые показатели (индикаторы) реализации муниципальной программы «Развитие добровольческого (волонтерского) движения в Эльбрусском муниципальном районе на 2024-2026годы»</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 xml:space="preserve"> Приложение 2 </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jc w:val="both"/>
        <w:rPr>
          <w:rFonts w:ascii="Times New Roman" w:hAnsi="Times New Roman" w:cs="Times New Roman"/>
          <w:sz w:val="28"/>
          <w:szCs w:val="28"/>
        </w:rPr>
      </w:pPr>
      <w:r>
        <w:rPr>
          <w:rFonts w:ascii="Times New Roman" w:hAnsi="Times New Roman" w:cs="Times New Roman"/>
          <w:sz w:val="28"/>
          <w:szCs w:val="28"/>
        </w:rPr>
        <w:t>Ресурсное обеспечение реализации</w:t>
      </w:r>
      <w:r>
        <w:rPr>
          <w:rFonts w:ascii="Times New Roman" w:hAnsi="Times New Roman" w:cs="Times New Roman"/>
          <w:sz w:val="28"/>
          <w:szCs w:val="28"/>
        </w:rPr>
        <w:t xml:space="preserve"> </w:t>
      </w:r>
      <w:r>
        <w:rPr>
          <w:rFonts w:ascii="Times New Roman" w:hAnsi="Times New Roman" w:cs="Times New Roman"/>
          <w:sz w:val="28"/>
          <w:szCs w:val="28"/>
        </w:rPr>
        <w:t>подпрограммы</w:t>
      </w:r>
      <w:r>
        <w:rPr>
          <w:rFonts w:ascii="Times New Roman" w:hAnsi="Times New Roman" w:cs="Times New Roman"/>
          <w:sz w:val="28"/>
          <w:szCs w:val="28"/>
        </w:rPr>
        <w:t xml:space="preserve"> </w:t>
      </w:r>
      <w:r>
        <w:rPr>
          <w:rFonts w:ascii="Times New Roman" w:hAnsi="Times New Roman" w:cs="Times New Roman"/>
          <w:sz w:val="28"/>
          <w:szCs w:val="28"/>
        </w:rPr>
        <w:t xml:space="preserve">«Развитие добровольческого (волонтерского) движения в Эльбрусском муниципальном районе на 2024-2026 годы» за счет средств местного бюджета Эльбрусского муниципального района </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9345ED" w:rsidRDefault="009345ED" w:rsidP="009345ED">
      <w:pPr>
        <w:pStyle w:val="aa"/>
        <w:tabs>
          <w:tab w:val="right" w:leader="dot" w:pos="9214"/>
        </w:tabs>
        <w:rPr>
          <w:rFonts w:ascii="Times New Roman" w:hAnsi="Times New Roman" w:cs="Times New Roman"/>
          <w:sz w:val="28"/>
          <w:szCs w:val="28"/>
        </w:rPr>
      </w:pPr>
    </w:p>
    <w:p w:rsidR="009345ED" w:rsidRDefault="009345ED" w:rsidP="009345ED">
      <w:pPr>
        <w:pStyle w:val="aa"/>
        <w:tabs>
          <w:tab w:val="right" w:leader="dot" w:pos="9214"/>
        </w:tabs>
        <w:jc w:val="both"/>
        <w:rPr>
          <w:rFonts w:ascii="Times New Roman" w:hAnsi="Times New Roman" w:cs="Times New Roman"/>
          <w:sz w:val="28"/>
          <w:szCs w:val="28"/>
        </w:rPr>
      </w:pPr>
      <w:r>
        <w:rPr>
          <w:rFonts w:ascii="Times New Roman" w:hAnsi="Times New Roman" w:cs="Times New Roman"/>
          <w:sz w:val="28"/>
          <w:szCs w:val="28"/>
        </w:rPr>
        <w:t>Система мероприятий</w:t>
      </w:r>
      <w:r>
        <w:rPr>
          <w:rFonts w:ascii="Times New Roman" w:hAnsi="Times New Roman" w:cs="Times New Roman"/>
          <w:sz w:val="28"/>
          <w:szCs w:val="28"/>
        </w:rPr>
        <w:t xml:space="preserve"> </w:t>
      </w:r>
      <w:r>
        <w:rPr>
          <w:rFonts w:ascii="Times New Roman" w:hAnsi="Times New Roman" w:cs="Times New Roman"/>
          <w:sz w:val="28"/>
          <w:szCs w:val="28"/>
        </w:rPr>
        <w:t>подпрограммы «Развитие добровольческого (волонтерского) движения Эльбрусском муниципальном районе на 2024-2026 годы»</w:t>
      </w:r>
    </w:p>
    <w:p w:rsidR="009345ED" w:rsidRDefault="009345ED" w:rsidP="009345ED">
      <w:pPr>
        <w:pStyle w:val="aa"/>
        <w:rPr>
          <w:rFonts w:ascii="Times New Roman" w:hAnsi="Times New Roman" w:cs="Times New Roman"/>
          <w:sz w:val="28"/>
          <w:szCs w:val="28"/>
        </w:rPr>
      </w:pPr>
    </w:p>
    <w:p w:rsidR="009345ED" w:rsidRDefault="009345ED" w:rsidP="009345ED">
      <w:pPr>
        <w:pStyle w:val="aa"/>
        <w:rPr>
          <w:rFonts w:ascii="Times New Roman" w:hAnsi="Times New Roman" w:cs="Times New Roman"/>
          <w:sz w:val="28"/>
          <w:szCs w:val="28"/>
        </w:rPr>
      </w:pPr>
      <w:r>
        <w:rPr>
          <w:rFonts w:ascii="Times New Roman" w:hAnsi="Times New Roman" w:cs="Times New Roman"/>
          <w:sz w:val="28"/>
          <w:szCs w:val="28"/>
        </w:rPr>
        <w:br w:type="page"/>
      </w:r>
    </w:p>
    <w:p w:rsidR="009345ED" w:rsidRDefault="009345ED" w:rsidP="009345ED">
      <w:pPr>
        <w:pStyle w:val="aa"/>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Паспорт подпрограммы «Развитие добровольческого (волонтерского) движения в Эльбрусском муниципальном районе </w:t>
      </w:r>
    </w:p>
    <w:p w:rsidR="009345ED" w:rsidRDefault="009345ED" w:rsidP="009345ED">
      <w:pPr>
        <w:pStyle w:val="aa"/>
        <w:jc w:val="center"/>
        <w:rPr>
          <w:rFonts w:ascii="Times New Roman" w:hAnsi="Times New Roman" w:cs="Times New Roman"/>
          <w:b/>
          <w:sz w:val="28"/>
          <w:szCs w:val="28"/>
        </w:rPr>
      </w:pPr>
      <w:r>
        <w:rPr>
          <w:rFonts w:ascii="Times New Roman" w:hAnsi="Times New Roman" w:cs="Times New Roman"/>
          <w:b/>
          <w:sz w:val="28"/>
          <w:szCs w:val="28"/>
        </w:rPr>
        <w:t>на 2024-2026годы»</w:t>
      </w:r>
    </w:p>
    <w:p w:rsidR="009345ED" w:rsidRDefault="009345ED" w:rsidP="009345ED">
      <w:pPr>
        <w:pStyle w:val="aa"/>
        <w:rPr>
          <w:rFonts w:ascii="Times New Roman" w:hAnsi="Times New Roman" w:cs="Times New Roman"/>
          <w:sz w:val="28"/>
          <w:szCs w:val="28"/>
        </w:rPr>
      </w:pPr>
    </w:p>
    <w:p w:rsidR="009345ED" w:rsidRDefault="009345ED" w:rsidP="009345ED">
      <w:pPr>
        <w:pStyle w:val="aa"/>
        <w:rPr>
          <w:rFonts w:ascii="Times New Roman" w:hAnsi="Times New Roman" w:cs="Times New Roman"/>
          <w:sz w:val="28"/>
          <w:szCs w:val="28"/>
        </w:rPr>
      </w:pPr>
    </w:p>
    <w:p w:rsidR="009345ED" w:rsidRDefault="009345ED" w:rsidP="009345ED">
      <w:pPr>
        <w:pStyle w:val="aa"/>
        <w:rPr>
          <w:rFonts w:ascii="Times New Roman" w:hAnsi="Times New Roman" w:cs="Times New Roman"/>
          <w:sz w:val="28"/>
          <w:szCs w:val="28"/>
        </w:rPr>
      </w:pPr>
    </w:p>
    <w:tbl>
      <w:tblPr>
        <w:tblStyle w:val="ab"/>
        <w:tblW w:w="0" w:type="auto"/>
        <w:tblInd w:w="0" w:type="dxa"/>
        <w:tblLook w:val="04A0" w:firstRow="1" w:lastRow="0" w:firstColumn="1" w:lastColumn="0" w:noHBand="0" w:noVBand="1"/>
      </w:tblPr>
      <w:tblGrid>
        <w:gridCol w:w="4672"/>
        <w:gridCol w:w="4673"/>
      </w:tblGrid>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b/>
                <w:sz w:val="28"/>
                <w:szCs w:val="28"/>
              </w:rPr>
            </w:pPr>
            <w:r>
              <w:rPr>
                <w:rFonts w:ascii="Times New Roman" w:hAnsi="Times New Roman" w:cs="Times New Roman"/>
                <w:b/>
                <w:sz w:val="28"/>
                <w:szCs w:val="28"/>
              </w:rPr>
              <w:t>Наименование разделов</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b/>
                <w:sz w:val="28"/>
                <w:szCs w:val="28"/>
              </w:rPr>
            </w:pPr>
            <w:r>
              <w:rPr>
                <w:rFonts w:ascii="Times New Roman" w:hAnsi="Times New Roman" w:cs="Times New Roman"/>
                <w:b/>
                <w:sz w:val="28"/>
                <w:szCs w:val="28"/>
              </w:rPr>
              <w:t>Краткое содержание</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Муниципальное учреждение «Управление образования местной администрации Эльбрусского муниципального района»</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Образовательные учреждения Эльбрусского муниципального района; СПО «Эльбрусский региональной колледж»,); Филиал районного ресурсного центра развития волонтерства (добровольчества);  добровольческие (волонтерские) объединения Эльбрусского муниципального района; учреждения культуры Эльбрусского муниципального района; администрации городского и сельских поселений Эльбрусского муниципального района; общественные объединения Эльбрусского  муниципального района (по согласованию); муниципальные учреждения, организации и предприятия Эльбрусского муниципального района (по согласованию)</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Основание для разработки подпрограммы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 xml:space="preserve">Федеральный закон от 11.08.1995 № 135-ФЗ «О благотворительной деятельности и добровольчестве (волонтерстве)»; 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27.12.2018 № 2950-р; Программа «Развитие добровольчества (волонтерства) в Кабардино-Балкарской Республике </w:t>
            </w:r>
            <w:r>
              <w:rPr>
                <w:rFonts w:ascii="Times New Roman" w:hAnsi="Times New Roman" w:cs="Times New Roman"/>
                <w:sz w:val="28"/>
                <w:szCs w:val="28"/>
              </w:rPr>
              <w:lastRenderedPageBreak/>
              <w:t>до 2024 года», утвержденная распоряжением Правительства КБР от 18.02.2020 № 69-рп.</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lastRenderedPageBreak/>
              <w:t>Цели 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создать условия, обеспечивающие востребованность участия добровольческих (волонтерских) организаций и добровольцев (волонтеров) в решении актуальных социальных задач; повышать добровольческую активность граждан всех возрастов, проживающих на территории Эльбрусского  муниципального района; создать условия для поддержки деятельности существующих и создания новых добровольческих (волонтерских) организаций; развивать методическую, информационную, консультационную, образовательную и ресурсную поддержку добровольческой (волонтерской) деятельности; выявлять и распространять успешные практики добровольческой (волонтерской) деятельности на территории Эльбрусского муниципального района; пропагандировать волонтерскую деятельность в молодежной среде (14-35 лет), среди граждан старше 35 лет; активизировать работу волонтерских отрядов общеобразовательных учреждений по разработке и реализации социально-значимых проектов; повышать престиж добровольчества (волонтерства) в обществе</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 xml:space="preserve">увеличение доли молодежи в возрасте от 14 до 20 лет, вовлеченной в добровольческую (волонтерскую) деятельность, на территории Эльбрусского  муниципального района к 2027 году до 15 %; увеличение количества </w:t>
            </w:r>
            <w:r>
              <w:rPr>
                <w:rFonts w:ascii="Times New Roman" w:hAnsi="Times New Roman" w:cs="Times New Roman"/>
                <w:sz w:val="28"/>
                <w:szCs w:val="28"/>
              </w:rPr>
              <w:lastRenderedPageBreak/>
              <w:t>добровольцев (волонтеров) Эльбрусского муниципального района, зарегистрированных в единой информационной системе «Добровольцы России» к 2027 году 300 до 500 человек; увеличение количества координаторов волонтерского движения, прошедших обучение, к 2027 году до 14 человек; реализация волонтерскими отрядами общеобразовательных учреждений социально-значимых проектов – не менее 1 в течение учебного года в каждом общеобразовательном учреждении; создание (регулярное обновление) базы данных информационно-методических и дидактических материалов по актуальным вопросам организации добровольческой (волонтерской) деятельности</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lastRenderedPageBreak/>
              <w:t>Сроки и этапы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Программа реализуется с 2024 по 2026 год</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(с разбивкой по годам и уровням бюджетов)</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 xml:space="preserve">расширение межведомственного взаимодействия в сфере развития добровольческого (волонтерского) движения в Эльбрусском муниципальном районе; поддержка действующих волонтерских инициатив молодежи на территории Эльбрусского  муниципального района; увеличение количества молодежи, вовлеченной в добровольческую (волонтерскую) деятельность повышение эффективности деятельности добровольческих (волонтерских) объединений, функционирующих в Эльбрусском  муниципальном районе; увеличение количества граждан, вовлеченных в добровольческие (волонтерские) объединения; снижение численности молодежи, вовлеченной в </w:t>
            </w:r>
            <w:r>
              <w:rPr>
                <w:rFonts w:ascii="Times New Roman" w:hAnsi="Times New Roman" w:cs="Times New Roman"/>
                <w:sz w:val="28"/>
                <w:szCs w:val="28"/>
              </w:rPr>
              <w:lastRenderedPageBreak/>
              <w:t>неформальные социально опасные организации увеличение количества реализуемых добровольческих (волонтерских) проектов, в том числе 7 реализуемых за счет средств грантов</w:t>
            </w:r>
          </w:p>
        </w:tc>
      </w:tr>
      <w:tr w:rsidR="009345ED" w:rsidTr="009345ED">
        <w:tc>
          <w:tcPr>
            <w:tcW w:w="4672"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lastRenderedPageBreak/>
              <w:t>Система реализации контроля за реализацией подпрограммы</w:t>
            </w:r>
          </w:p>
        </w:tc>
        <w:tc>
          <w:tcPr>
            <w:tcW w:w="4673" w:type="dxa"/>
            <w:tcBorders>
              <w:top w:val="single" w:sz="4" w:space="0" w:color="auto"/>
              <w:left w:val="single" w:sz="4" w:space="0" w:color="auto"/>
              <w:bottom w:val="single" w:sz="4" w:space="0" w:color="auto"/>
              <w:right w:val="single" w:sz="4" w:space="0" w:color="auto"/>
            </w:tcBorders>
            <w:hideMark/>
          </w:tcPr>
          <w:p w:rsidR="009345ED" w:rsidRDefault="009345ED">
            <w:pPr>
              <w:pStyle w:val="aa"/>
              <w:rPr>
                <w:rFonts w:ascii="Times New Roman" w:hAnsi="Times New Roman" w:cs="Times New Roman"/>
                <w:sz w:val="28"/>
                <w:szCs w:val="28"/>
              </w:rPr>
            </w:pPr>
            <w:r>
              <w:rPr>
                <w:rFonts w:ascii="Times New Roman" w:hAnsi="Times New Roman" w:cs="Times New Roman"/>
                <w:sz w:val="28"/>
                <w:szCs w:val="28"/>
              </w:rPr>
              <w:t>Общий контроль за исполнением программы осуществляет муниципальное учреждение «Управление образования местной администрации Эльбрусского муниципального района». Результаты реализации программы ежегодно рассматриваются на коллегии по вопросам образования при местной администрации Эльбрусского муниципального района</w:t>
            </w:r>
          </w:p>
        </w:tc>
      </w:tr>
    </w:tbl>
    <w:p w:rsidR="009345ED" w:rsidRDefault="009345ED" w:rsidP="009345ED">
      <w:pPr>
        <w:pStyle w:val="aa"/>
        <w:rPr>
          <w:rFonts w:ascii="Times New Roman" w:hAnsi="Times New Roman" w:cs="Times New Roman"/>
          <w:sz w:val="28"/>
          <w:szCs w:val="28"/>
        </w:rPr>
      </w:pPr>
    </w:p>
    <w:p w:rsidR="009345ED" w:rsidRDefault="009345ED" w:rsidP="009345ED">
      <w:pPr>
        <w:pStyle w:val="aa"/>
        <w:jc w:val="center"/>
        <w:rPr>
          <w:rFonts w:ascii="Times New Roman" w:hAnsi="Times New Roman" w:cs="Times New Roman"/>
          <w:b/>
          <w:bCs/>
          <w:sz w:val="28"/>
          <w:szCs w:val="28"/>
        </w:rPr>
      </w:pPr>
    </w:p>
    <w:p w:rsidR="009345ED" w:rsidRDefault="009345ED" w:rsidP="009345ED">
      <w:pPr>
        <w:pStyle w:val="aa"/>
        <w:numPr>
          <w:ilvl w:val="0"/>
          <w:numId w:val="13"/>
        </w:numPr>
        <w:jc w:val="center"/>
        <w:rPr>
          <w:rFonts w:ascii="Times New Roman" w:hAnsi="Times New Roman" w:cs="Times New Roman"/>
          <w:b/>
          <w:bCs/>
          <w:sz w:val="28"/>
          <w:szCs w:val="28"/>
        </w:rPr>
      </w:pPr>
      <w:r>
        <w:rPr>
          <w:rFonts w:ascii="Times New Roman" w:hAnsi="Times New Roman" w:cs="Times New Roman"/>
          <w:b/>
          <w:bCs/>
          <w:sz w:val="28"/>
          <w:szCs w:val="28"/>
        </w:rPr>
        <w:t xml:space="preserve">Характеристика сферы </w:t>
      </w:r>
      <w:proofErr w:type="gramStart"/>
      <w:r>
        <w:rPr>
          <w:rFonts w:ascii="Times New Roman" w:hAnsi="Times New Roman" w:cs="Times New Roman"/>
          <w:b/>
          <w:bCs/>
          <w:sz w:val="28"/>
          <w:szCs w:val="28"/>
        </w:rPr>
        <w:t>реализации  подпрограммы</w:t>
      </w:r>
      <w:proofErr w:type="gramEnd"/>
      <w:r>
        <w:rPr>
          <w:rFonts w:ascii="Times New Roman" w:hAnsi="Times New Roman" w:cs="Times New Roman"/>
          <w:b/>
          <w:bCs/>
          <w:sz w:val="28"/>
          <w:szCs w:val="28"/>
        </w:rPr>
        <w:t>, основные проблемы в указанной сфере и прогноз ее развития.</w:t>
      </w:r>
    </w:p>
    <w:p w:rsidR="009345ED" w:rsidRDefault="009345ED" w:rsidP="009345ED">
      <w:pPr>
        <w:pStyle w:val="aa"/>
        <w:rPr>
          <w:rFonts w:ascii="Times New Roman" w:hAnsi="Times New Roman" w:cs="Times New Roman"/>
          <w:b/>
          <w:bCs/>
          <w:sz w:val="28"/>
          <w:szCs w:val="28"/>
        </w:rPr>
      </w:pP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вызывает широкий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Волонтеры – это люди, которые добровольно готовы потратить свои силы и время на пользу обществу или конкретному человеку.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Последние десять лет волонтерское движение стремительно развивается, наблюдается устойчивый рост числа граждан и организаций, участвующих в добровольческой деятельности, происходит самоорганизация добровольцев в различных сферах деятельности и социально-демографических группах. По данным исследования Всероссийский центра изучения общественного мнения (ВЦИОМ), проведенного в 2019 году, волонтерами работали 8% граждан Российской Федерации, доля волонтеров максимальна – 22% среди молодежи (18 – 24 года) и минимальна среди лиц в возрасте 60 лет и старше (5%), готовность к участию в волонтерских программах выразили две трети всех опрошенных (всего 68%, однако безусловную уверенность – только 19%). Происходящий по всему миру рост осознания того, что добровольчество вносит важный вклад, как в экономическое, так и в социальное развитие, способствует сплочению общества, укреплению доверия между людьми, свидетельствует о том, что основные идеи и </w:t>
      </w:r>
      <w:r>
        <w:rPr>
          <w:rFonts w:ascii="Times New Roman" w:hAnsi="Times New Roman" w:cs="Times New Roman"/>
          <w:sz w:val="28"/>
          <w:szCs w:val="28"/>
        </w:rPr>
        <w:lastRenderedPageBreak/>
        <w:t xml:space="preserve">ценности добровольчества становятся важнейшими приоритетами человечества в новом тысячелетии.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России и, в частности, молодежное добровольчество, как уже признано, за исторически короткий срок (20 лет) стало одним из приоритетных направлений социально-экономического развития страны, инструментом реализации государственной молодежной и социальной политики. И </w:t>
      </w:r>
      <w:proofErr w:type="gramStart"/>
      <w:r>
        <w:rPr>
          <w:rFonts w:ascii="Times New Roman" w:hAnsi="Times New Roman" w:cs="Times New Roman"/>
          <w:sz w:val="28"/>
          <w:szCs w:val="28"/>
        </w:rPr>
        <w:t>государством</w:t>
      </w:r>
      <w:proofErr w:type="gramEnd"/>
      <w:r>
        <w:rPr>
          <w:rFonts w:ascii="Times New Roman" w:hAnsi="Times New Roman" w:cs="Times New Roman"/>
          <w:sz w:val="28"/>
          <w:szCs w:val="28"/>
        </w:rPr>
        <w:t xml:space="preserve"> и обществом добровольчество </w:t>
      </w:r>
      <w:proofErr w:type="spellStart"/>
      <w:r>
        <w:rPr>
          <w:rFonts w:ascii="Times New Roman" w:hAnsi="Times New Roman" w:cs="Times New Roman"/>
          <w:sz w:val="28"/>
          <w:szCs w:val="28"/>
        </w:rPr>
        <w:t>всебольше</w:t>
      </w:r>
      <w:proofErr w:type="spellEnd"/>
      <w:r>
        <w:rPr>
          <w:rFonts w:ascii="Times New Roman" w:hAnsi="Times New Roman" w:cs="Times New Roman"/>
          <w:sz w:val="28"/>
          <w:szCs w:val="28"/>
        </w:rPr>
        <w:t xml:space="preserve"> осознается существенным ресурсом для решения серьезных социальных проблем, способом позитивного развития молодежи и повышения общественного потенциала, основой для построения гражданского общества и развития человеческого потенциала.</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В результате в течение последних 15 лет совместных общественно-государственных усилий в России созданы определенные предпосылки и условия формирования институциональных и правовых механизмов содействия в развитии добровольчества. Роль и усилия добровольцев ежегодно отмечаются в Посланиях Президента, в докладах Общественной Палаты, приняты и реализуются ряд законодательных решений, способствующих развитию добровольчества. Поддержка добровольчества становится приоритетным направлением государственной молодежной и социальной политики, в целом – социально-экономического развития страны.</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поручениями Президента Российской Федерации в 2017 году утвержден План мероприятий по развитию волонтерского движения в Российской Федерации, в 2018 году разработан стандарт поддержки волонтерства, который распространен для реализации во всех регионах Российской Федерации. В 2019 году указанный стандарт был внедрен в Кабардино-Балкарской Республике, с 2020 года в КБР реализуется программа «Развитие добровольчества (волонтерства) в Кабардино-Балкарской Республике до 2024 года».</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Важность развития добровольчества в системе образования отмечена в национальном проекте «Образование». В рамках реализации федерального проекта «Социальная активность» с 2019 года функционирует филиал ресурсного Центр добровольчества (волонтерства) в Эльбрусском районе. Во всех общеобразовательных учреждениях функционируют волонтерские отряды. По состоянию на 01.09.2024 года в Эльбрусском муниципальном районе в единой информационной системе «Добровольцы России» официально зарегистрированы 398 добровольцев в возрасте от 14 до 19 лет и 19 добровольцев в возрасте от 20 до 50 лет. В 2023-2024 годах по инициативе или при активном участии членов волонтерского движения района было проведено 12 акций, 5 онлайн-</w:t>
      </w:r>
      <w:proofErr w:type="spellStart"/>
      <w:r>
        <w:rPr>
          <w:rFonts w:ascii="Times New Roman" w:hAnsi="Times New Roman" w:cs="Times New Roman"/>
          <w:sz w:val="28"/>
          <w:szCs w:val="28"/>
        </w:rPr>
        <w:t>челленджей</w:t>
      </w:r>
      <w:proofErr w:type="spellEnd"/>
      <w:r>
        <w:rPr>
          <w:rFonts w:ascii="Times New Roman" w:hAnsi="Times New Roman" w:cs="Times New Roman"/>
          <w:sz w:val="28"/>
          <w:szCs w:val="28"/>
        </w:rPr>
        <w:t xml:space="preserve"> и 6 мероприятий в формате «круглого стола» по различной актуальной тематике. Волонтеры принимали активное участие в следующих мероприятиях: молодежных соревнованиях «Гонка героев», проектах «Комфортная городская среда» и «Красная гвоздика», экологических и патриотических акциях, мероприятиях, посвященных Дню Победы, уборке братских захоронений и памятников и др.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с тем в организации добровольческой (волонтерской) деятельности имеются следующие проблемы: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низкий охват добровольческой (волонтерской) деятельностью молодежи в возрасте от 18 до 35 лет, граждан старше 35 лет;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отсутствуют эффективные механизмы взаимодействия </w:t>
      </w:r>
      <w:proofErr w:type="spellStart"/>
      <w:r>
        <w:rPr>
          <w:rFonts w:ascii="Times New Roman" w:hAnsi="Times New Roman" w:cs="Times New Roman"/>
          <w:sz w:val="28"/>
          <w:szCs w:val="28"/>
        </w:rPr>
        <w:t>междуволонтерскими</w:t>
      </w:r>
      <w:proofErr w:type="spellEnd"/>
      <w:r>
        <w:rPr>
          <w:rFonts w:ascii="Times New Roman" w:hAnsi="Times New Roman" w:cs="Times New Roman"/>
          <w:sz w:val="28"/>
          <w:szCs w:val="28"/>
        </w:rPr>
        <w:t xml:space="preserve"> отрядами, учреждениями и организациями района в целях развития направлений и форм добровольческой (волонтерской) деятельности на территории Эльбрусского муниципального района;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недостаточно развиты механизмы системной поддержки добровольцев (волонтеров);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отсутствует целевая система подготовки и повышения квалификации добровольческих кадров, обмена информацией, методическими материалами;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отсутствуют практики разработки и реализации социально-значимых проектов, реализуемых волонтерскими отрядами общеобразовательных учреждений.</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Разработка  подпрограммы «Развитие добровольческого (волонтерского) движения в Эльбрусском муниципальном районе на 2024-2026 годы» (далее – программа) обусловлена, с одной стороны, динамичным развитием института добровольчества (волонтерства), с другой – недостаточными механизмами поддержки добровольческой (волонтерской) деятельности, добровольческих инициатив на территории Эльбрусского муниципального района, необходимостью создания благоприятных условий для граждан, муниципальных и некоммерческих организаций, индивидуальных предпринимателей и учреждений в области добровольчества (волонтерства), а также необходимостью решения имеющихся проблем в данном направлении. </w:t>
      </w:r>
    </w:p>
    <w:p w:rsidR="009345ED" w:rsidRDefault="009345ED" w:rsidP="009345ED">
      <w:pPr>
        <w:pStyle w:val="aa"/>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целевых показателей необходимо решение задач по созданию условий, которые обеспечат участие добровольцев (волонтеров) в решении социально-экономических вопросов, созданию условий для взаимодействия добровольцев (волонтеров) и организаций, нуждающихся в их помощи, информационному и методическому обеспечению добровольческой (волонтерской) деятельности.</w:t>
      </w:r>
    </w:p>
    <w:p w:rsidR="009345ED" w:rsidRDefault="009345ED" w:rsidP="009345ED">
      <w:pPr>
        <w:pStyle w:val="aa"/>
        <w:jc w:val="both"/>
        <w:rPr>
          <w:rFonts w:ascii="Times New Roman" w:hAnsi="Times New Roman" w:cs="Times New Roman"/>
          <w:sz w:val="28"/>
          <w:szCs w:val="28"/>
        </w:rPr>
      </w:pPr>
    </w:p>
    <w:p w:rsidR="009345ED" w:rsidRDefault="009345ED" w:rsidP="009345ED">
      <w:pPr>
        <w:pStyle w:val="aa"/>
        <w:ind w:left="720" w:firstLine="696"/>
        <w:jc w:val="both"/>
        <w:rPr>
          <w:rFonts w:ascii="Times New Roman" w:hAnsi="Times New Roman" w:cs="Times New Roman"/>
          <w:sz w:val="28"/>
          <w:szCs w:val="28"/>
        </w:rPr>
      </w:pPr>
    </w:p>
    <w:p w:rsidR="009345ED" w:rsidRDefault="009345ED" w:rsidP="009345ED">
      <w:pPr>
        <w:pStyle w:val="aa"/>
        <w:numPr>
          <w:ilvl w:val="0"/>
          <w:numId w:val="14"/>
        </w:numPr>
        <w:jc w:val="both"/>
        <w:rPr>
          <w:rFonts w:ascii="Times New Roman" w:hAnsi="Times New Roman" w:cs="Times New Roman"/>
          <w:b/>
          <w:bCs/>
          <w:sz w:val="28"/>
          <w:szCs w:val="28"/>
        </w:rPr>
      </w:pPr>
      <w:r>
        <w:rPr>
          <w:rFonts w:ascii="Times New Roman" w:hAnsi="Times New Roman" w:cs="Times New Roman"/>
          <w:b/>
          <w:bCs/>
          <w:sz w:val="28"/>
          <w:szCs w:val="28"/>
        </w:rPr>
        <w:t xml:space="preserve">Цели, </w:t>
      </w:r>
      <w:proofErr w:type="gramStart"/>
      <w:r>
        <w:rPr>
          <w:rFonts w:ascii="Times New Roman" w:hAnsi="Times New Roman" w:cs="Times New Roman"/>
          <w:b/>
          <w:bCs/>
          <w:sz w:val="28"/>
          <w:szCs w:val="28"/>
        </w:rPr>
        <w:t>задачи  подпрограммы</w:t>
      </w:r>
      <w:proofErr w:type="gramEnd"/>
      <w:r>
        <w:rPr>
          <w:rFonts w:ascii="Times New Roman" w:hAnsi="Times New Roman" w:cs="Times New Roman"/>
          <w:b/>
          <w:bCs/>
          <w:sz w:val="28"/>
          <w:szCs w:val="28"/>
        </w:rPr>
        <w:t xml:space="preserve"> и показатели (индикаторы), характеризующие достижение целей и решение задач, ожидаемые конечные результаты, сроки и этапы реализации  подпрограммы.</w:t>
      </w:r>
    </w:p>
    <w:p w:rsidR="009345ED" w:rsidRDefault="009345ED" w:rsidP="009345ED">
      <w:pPr>
        <w:pStyle w:val="aa"/>
        <w:jc w:val="both"/>
        <w:rPr>
          <w:rFonts w:ascii="Times New Roman" w:hAnsi="Times New Roman" w:cs="Times New Roman"/>
          <w:b/>
          <w:bCs/>
          <w:sz w:val="28"/>
          <w:szCs w:val="28"/>
        </w:rPr>
      </w:pPr>
    </w:p>
    <w:p w:rsidR="009345ED" w:rsidRDefault="009345ED" w:rsidP="009345ED">
      <w:pPr>
        <w:pStyle w:val="aa"/>
        <w:jc w:val="both"/>
        <w:rPr>
          <w:rFonts w:ascii="Times New Roman" w:hAnsi="Times New Roman" w:cs="Times New Roman"/>
          <w:sz w:val="28"/>
          <w:szCs w:val="28"/>
        </w:rPr>
      </w:pPr>
      <w:r>
        <w:rPr>
          <w:rFonts w:ascii="Times New Roman" w:hAnsi="Times New Roman" w:cs="Times New Roman"/>
          <w:sz w:val="28"/>
          <w:szCs w:val="28"/>
        </w:rPr>
        <w:t>2.1. Цели подпрограммы: совершенствование межведомственного взаимодействия общественных объединений, добровольческих отрядов, организаций и учреждений для решения задач развития добровольческого (волонтерского) движения в Эльбрусском  муниципальном районе; вовлечение в добровольческую (волонтерскую) деятельность граждан всех возрастов, проживающих в Эльбрусском муниципальном районе.</w:t>
      </w:r>
    </w:p>
    <w:p w:rsidR="009345ED" w:rsidRDefault="009345ED" w:rsidP="009345ED">
      <w:pPr>
        <w:pStyle w:val="aa"/>
        <w:jc w:val="both"/>
        <w:rPr>
          <w:rFonts w:ascii="Times New Roman" w:hAnsi="Times New Roman" w:cs="Times New Roman"/>
          <w:sz w:val="28"/>
          <w:szCs w:val="28"/>
        </w:rPr>
      </w:pPr>
    </w:p>
    <w:p w:rsidR="009345ED" w:rsidRDefault="009345ED" w:rsidP="009345ED">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2.2. Задачи подпрограммы: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обеспечивающие востребованность участия добровольческих (волонтерских) организаций и добровольцев (волонтеров) в решении актуальных социальных задач;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повысить добровольческую активность граждан всех возрастов, проживающих на территории Эльбрусского муниципального района;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поддержки деятельности существующих и создания новых добровольческих (волонтерских) организаций;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развивать методическую, информационную, консультационную, образовательную и ресурсную поддержку добровольческой (волонтерской) деятельности;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выявлять и распространять успешные практики добровольческой (волонтерской) деятельности на территории </w:t>
      </w:r>
      <w:proofErr w:type="gramStart"/>
      <w:r>
        <w:rPr>
          <w:rFonts w:ascii="Times New Roman" w:hAnsi="Times New Roman" w:cs="Times New Roman"/>
          <w:sz w:val="28"/>
          <w:szCs w:val="28"/>
        </w:rPr>
        <w:t>Эльбрусского  муниципального</w:t>
      </w:r>
      <w:proofErr w:type="gramEnd"/>
      <w:r>
        <w:rPr>
          <w:rFonts w:ascii="Times New Roman" w:hAnsi="Times New Roman" w:cs="Times New Roman"/>
          <w:sz w:val="28"/>
          <w:szCs w:val="28"/>
        </w:rPr>
        <w:t xml:space="preserve"> района;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пропагандировать волонтерскую деятельность в молодежной среде (14-35 лет), среди граждан старше 35 лет;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активизировать работу волонтерских отрядов общеобразовательных учреждений по разработке и реализации социально-значимых проектов; </w:t>
      </w:r>
    </w:p>
    <w:p w:rsidR="009345ED" w:rsidRDefault="009345ED" w:rsidP="009345ED">
      <w:pPr>
        <w:pStyle w:val="aa"/>
        <w:ind w:firstLine="708"/>
        <w:jc w:val="both"/>
        <w:rPr>
          <w:rFonts w:ascii="Times New Roman" w:hAnsi="Times New Roman" w:cs="Times New Roman"/>
          <w:b/>
          <w:bCs/>
          <w:sz w:val="28"/>
          <w:szCs w:val="28"/>
        </w:rPr>
      </w:pPr>
      <w:r>
        <w:rPr>
          <w:rFonts w:ascii="Times New Roman" w:hAnsi="Times New Roman" w:cs="Times New Roman"/>
          <w:sz w:val="28"/>
          <w:szCs w:val="28"/>
        </w:rPr>
        <w:t>повышать престиж добровольчества (волонтерства) в обществе.</w:t>
      </w:r>
    </w:p>
    <w:p w:rsidR="009345ED" w:rsidRDefault="009345ED" w:rsidP="009345ED">
      <w:pPr>
        <w:pStyle w:val="aa"/>
        <w:jc w:val="both"/>
        <w:rPr>
          <w:rFonts w:ascii="Times New Roman" w:hAnsi="Times New Roman" w:cs="Times New Roman"/>
          <w:sz w:val="28"/>
          <w:szCs w:val="28"/>
        </w:rPr>
      </w:pPr>
      <w:r>
        <w:rPr>
          <w:rFonts w:ascii="Times New Roman" w:hAnsi="Times New Roman" w:cs="Times New Roman"/>
          <w:sz w:val="28"/>
          <w:szCs w:val="28"/>
        </w:rPr>
        <w:t xml:space="preserve">2.3. Сроки и этапы реализации программы: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будет реализована в течение 2024-2026 годов в один этап.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программе предусматривается: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организационных основ реализации программы;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разработка локальных нормативных актов по вопросам реализации основных мероприятий программы;</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установление контактов с заинтересованными учреждениями и организациями; разработка информационно-методических материалов для организаторов и участников молодежного волонтерского движения;</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мероприятий подпрограммы согласно плану основных мероприятий.</w:t>
      </w:r>
    </w:p>
    <w:p w:rsidR="009345ED" w:rsidRDefault="009345ED" w:rsidP="009345ED">
      <w:pPr>
        <w:pStyle w:val="aa"/>
        <w:jc w:val="both"/>
        <w:rPr>
          <w:rFonts w:ascii="Times New Roman" w:hAnsi="Times New Roman" w:cs="Times New Roman"/>
          <w:sz w:val="28"/>
          <w:szCs w:val="28"/>
        </w:rPr>
      </w:pPr>
      <w:r>
        <w:rPr>
          <w:rFonts w:ascii="Times New Roman" w:hAnsi="Times New Roman" w:cs="Times New Roman"/>
          <w:sz w:val="28"/>
          <w:szCs w:val="28"/>
        </w:rPr>
        <w:t>2.4. Совершенствование или активизация форм деятельности добровольческого (волонтерского) движения будет осуществляться по следующим направлениям:</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образования;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социальной поддержки и социального обслуживания населения;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культуры;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охраны природы; </w:t>
      </w:r>
    </w:p>
    <w:p w:rsidR="009345ED" w:rsidRDefault="009345ED" w:rsidP="009345ED">
      <w:pPr>
        <w:pStyle w:val="aa"/>
        <w:ind w:firstLine="708"/>
        <w:jc w:val="both"/>
        <w:rPr>
          <w:rFonts w:ascii="Times New Roman" w:hAnsi="Times New Roman" w:cs="Times New Roman"/>
          <w:sz w:val="28"/>
          <w:szCs w:val="28"/>
        </w:rPr>
      </w:pPr>
      <w:r>
        <w:rPr>
          <w:rFonts w:ascii="Times New Roman" w:hAnsi="Times New Roman" w:cs="Times New Roman"/>
          <w:sz w:val="28"/>
          <w:szCs w:val="28"/>
        </w:rPr>
        <w:t>11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развития городской среды и туристической деятельности; </w:t>
      </w:r>
    </w:p>
    <w:p w:rsidR="009345ED" w:rsidRDefault="009345ED" w:rsidP="009345ED">
      <w:pPr>
        <w:pStyle w:val="aa"/>
        <w:ind w:left="648"/>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сфере гражданско-патриотического воспитания; </w:t>
      </w:r>
    </w:p>
    <w:p w:rsidR="009345ED" w:rsidRDefault="009345ED" w:rsidP="009345ED">
      <w:pPr>
        <w:pStyle w:val="aa"/>
        <w:ind w:left="648"/>
        <w:jc w:val="both"/>
        <w:rPr>
          <w:rFonts w:ascii="Times New Roman" w:hAnsi="Times New Roman" w:cs="Times New Roman"/>
          <w:sz w:val="28"/>
          <w:szCs w:val="28"/>
        </w:rPr>
      </w:pPr>
      <w:r>
        <w:rPr>
          <w:rFonts w:ascii="Times New Roman" w:hAnsi="Times New Roman" w:cs="Times New Roman"/>
          <w:sz w:val="28"/>
          <w:szCs w:val="28"/>
        </w:rPr>
        <w:t>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крупных событий; </w:t>
      </w:r>
    </w:p>
    <w:p w:rsidR="009345ED" w:rsidRDefault="009345ED" w:rsidP="009345ED">
      <w:pPr>
        <w:pStyle w:val="aa"/>
        <w:ind w:left="648"/>
        <w:jc w:val="both"/>
        <w:rPr>
          <w:rFonts w:ascii="Times New Roman" w:hAnsi="Times New Roman" w:cs="Times New Roman"/>
          <w:sz w:val="28"/>
          <w:szCs w:val="28"/>
        </w:rPr>
      </w:pPr>
      <w:r>
        <w:rPr>
          <w:rFonts w:ascii="Times New Roman" w:hAnsi="Times New Roman" w:cs="Times New Roman"/>
          <w:sz w:val="28"/>
          <w:szCs w:val="28"/>
        </w:rPr>
        <w:t>инклюзивное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w:t>
      </w:r>
    </w:p>
    <w:p w:rsidR="009345ED" w:rsidRDefault="009345ED" w:rsidP="009345ED">
      <w:pPr>
        <w:pStyle w:val="aa"/>
        <w:ind w:left="64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добровольческая (волонтерская) деятельность граждан старшего возраста;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семейное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корпоративное добровольчество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2.5. Показатели (индикаторы), характеризующие достижение целей и решение основных задач подпрограммы: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молодежи в возрасте от 14 до 20 лет, вовлеченной в добровольческую (волонтерскую) деятельность на территории Эльбрусского муниципального района к 2027 году до 15 %;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добровольцев (волонтеров) Эльбрусского муниципального района, зарегистрированных в единой информационной системе «Добровольцы России» к 2027 году до 500 человек;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увеличение количества координаторов волонтерского движения, прошедших обучение, к 2027 году до 14 человек;</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 реализация волонтерскими отрядами общеобразовательных учреждений социально-значимых проектов – не менее 1 в течение учебного года в каждом общеобразовательном учреждении;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создание (регулярное обновление) базы данных информационно-методических и дидактических материалов по актуальным вопросам организации добровольческой (волонтерской) деятельности.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Показатели (индикаторы), характеризующие достижение целей и решение основных задач программы по годам представлены в приложении 1.</w:t>
      </w:r>
    </w:p>
    <w:p w:rsidR="009345ED" w:rsidRDefault="009345ED" w:rsidP="009345ED">
      <w:pPr>
        <w:pStyle w:val="aa"/>
        <w:ind w:firstLine="648"/>
        <w:jc w:val="both"/>
        <w:rPr>
          <w:rFonts w:ascii="Times New Roman" w:hAnsi="Times New Roman" w:cs="Times New Roman"/>
          <w:sz w:val="28"/>
          <w:szCs w:val="28"/>
        </w:rPr>
      </w:pPr>
    </w:p>
    <w:p w:rsidR="009345ED" w:rsidRDefault="009345ED" w:rsidP="009345ED">
      <w:pPr>
        <w:pStyle w:val="aa"/>
        <w:ind w:firstLine="648"/>
        <w:jc w:val="both"/>
        <w:rPr>
          <w:rFonts w:ascii="Times New Roman" w:hAnsi="Times New Roman" w:cs="Times New Roman"/>
          <w:sz w:val="28"/>
          <w:szCs w:val="28"/>
        </w:rPr>
      </w:pPr>
      <w:r>
        <w:t>2</w:t>
      </w:r>
      <w:r>
        <w:rPr>
          <w:rFonts w:ascii="Times New Roman" w:hAnsi="Times New Roman" w:cs="Times New Roman"/>
          <w:sz w:val="28"/>
          <w:szCs w:val="28"/>
        </w:rPr>
        <w:t xml:space="preserve">.6. Ожидаемые конечные результаты реализации подпрограммы.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расширение межведомственного взаимодействия в сфере развития добровольческого (волонтерского) движения в Эльбрусском муниципальном районе;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поддержка действующих волонтерских инициатив молодежи на территории Эльбрусского муниципального района;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молодежи и граждан старшего возраста, вовлеченных в добровольческую (волонтерскую) деятельность повышение эффективности деятельности добровольческих (волонтерских) объединений, функционирующих в Эльбрусском муниципальном районе;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снижение численности молодежи, вовлеченной в неформальные социально опасные организации;</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реализуемых добровольческих (волонтерских) проектов, в том числе реализуемых за счет средств грантов; </w:t>
      </w:r>
    </w:p>
    <w:p w:rsidR="009345ED" w:rsidRDefault="009345ED" w:rsidP="009345ED">
      <w:pPr>
        <w:pStyle w:val="aa"/>
        <w:ind w:firstLine="648"/>
        <w:jc w:val="both"/>
        <w:rPr>
          <w:rFonts w:ascii="Times New Roman" w:hAnsi="Times New Roman" w:cs="Times New Roman"/>
          <w:sz w:val="28"/>
          <w:szCs w:val="28"/>
        </w:rPr>
      </w:pPr>
      <w:r>
        <w:rPr>
          <w:rFonts w:ascii="Times New Roman" w:hAnsi="Times New Roman" w:cs="Times New Roman"/>
          <w:sz w:val="28"/>
          <w:szCs w:val="28"/>
        </w:rPr>
        <w:t>наличие системы методической, информационной, консультационной, образовательной и ресурсной поддержки добровольческой (волонтерской) деятельности.</w:t>
      </w:r>
    </w:p>
    <w:p w:rsidR="009345ED" w:rsidRDefault="009345ED" w:rsidP="009345ED">
      <w:pPr>
        <w:pStyle w:val="aa"/>
        <w:ind w:firstLine="648"/>
        <w:jc w:val="both"/>
        <w:rPr>
          <w:rFonts w:ascii="Times New Roman" w:hAnsi="Times New Roman" w:cs="Times New Roman"/>
          <w:sz w:val="28"/>
          <w:szCs w:val="28"/>
        </w:rPr>
      </w:pPr>
    </w:p>
    <w:p w:rsidR="009345ED" w:rsidRDefault="009345ED" w:rsidP="009345ED">
      <w:pPr>
        <w:pStyle w:val="aa"/>
        <w:numPr>
          <w:ilvl w:val="0"/>
          <w:numId w:val="15"/>
        </w:numPr>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реализации подпрограммы.</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мероприятий программы за счет внебюджетных источников составляет 75 тыс. руб., в том числе по годам: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2024 год – 20,0 тыс. руб.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lastRenderedPageBreak/>
        <w:t xml:space="preserve">2025 год – 25,0 тыс. руб.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2026год- 30,0 тыс. руб.</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Сведения о финансовом обеспечении муниципальной программы, основных мероприятий и мероприятий муниципальной программы по годам ее реализации представлены в приложении 2.</w:t>
      </w:r>
    </w:p>
    <w:p w:rsidR="009345ED" w:rsidRDefault="009345ED" w:rsidP="009345ED">
      <w:pPr>
        <w:pStyle w:val="aa"/>
        <w:ind w:firstLine="648"/>
        <w:jc w:val="both"/>
        <w:rPr>
          <w:rFonts w:ascii="Times New Roman" w:hAnsi="Times New Roman" w:cs="Times New Roman"/>
          <w:sz w:val="28"/>
          <w:szCs w:val="28"/>
        </w:rPr>
      </w:pPr>
    </w:p>
    <w:p w:rsidR="009345ED" w:rsidRDefault="009345ED" w:rsidP="009345ED">
      <w:pPr>
        <w:pStyle w:val="aa"/>
        <w:numPr>
          <w:ilvl w:val="0"/>
          <w:numId w:val="15"/>
        </w:numPr>
        <w:jc w:val="center"/>
        <w:rPr>
          <w:rFonts w:ascii="Times New Roman" w:hAnsi="Times New Roman" w:cs="Times New Roman"/>
          <w:b/>
          <w:bCs/>
          <w:sz w:val="28"/>
          <w:szCs w:val="28"/>
        </w:rPr>
      </w:pPr>
      <w:r>
        <w:rPr>
          <w:rFonts w:ascii="Times New Roman" w:hAnsi="Times New Roman" w:cs="Times New Roman"/>
          <w:b/>
          <w:bCs/>
          <w:sz w:val="28"/>
          <w:szCs w:val="28"/>
        </w:rPr>
        <w:t>Мероприятия подпрограммы</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Программные мероприятия реализуются по следующим направлениям: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1. Нормативно-правовое и организационно-методическое обеспечение добровольческой (волонтерской) деятельности.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2. Развитие системы информирования о деятельности волонтерского движения, создание положительного имиджа волонтерской деятельности.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3. Реализация мер поощрения и поддержки граждан, участвующих в добровольческой деятельности, поощрение лучших практик.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4. Развитие добровольческой деятельности отдельных категорий граждан.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5. Содействие в реализации отдельных направлений добровольческой деятельности.</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6. Организация участия в значимых событиях.</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7. Мониторинг развития добровольческой (волонтерской) деятельности. </w:t>
      </w:r>
    </w:p>
    <w:p w:rsidR="009345ED" w:rsidRDefault="009345ED" w:rsidP="009345ED">
      <w:pPr>
        <w:pStyle w:val="aa"/>
        <w:ind w:left="360" w:firstLine="348"/>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представлена в приложении 3.</w:t>
      </w:r>
    </w:p>
    <w:p w:rsidR="009345ED" w:rsidRDefault="009345ED" w:rsidP="009345ED">
      <w:pPr>
        <w:pStyle w:val="aa"/>
        <w:ind w:left="360" w:firstLine="348"/>
        <w:jc w:val="both"/>
        <w:rPr>
          <w:rFonts w:ascii="Times New Roman" w:hAnsi="Times New Roman" w:cs="Times New Roman"/>
          <w:sz w:val="28"/>
          <w:szCs w:val="28"/>
        </w:rPr>
      </w:pPr>
    </w:p>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 w:rsidR="009345ED" w:rsidRDefault="009345ED" w:rsidP="009345ED">
      <w:pPr>
        <w:spacing w:after="0"/>
        <w:sectPr w:rsidR="009345ED">
          <w:pgSz w:w="11906" w:h="16838"/>
          <w:pgMar w:top="1134" w:right="850" w:bottom="1134" w:left="1701" w:header="708" w:footer="708" w:gutter="0"/>
          <w:cols w:space="720"/>
        </w:sectPr>
      </w:pPr>
    </w:p>
    <w:p w:rsidR="009345ED" w:rsidRDefault="009345ED" w:rsidP="009345ED">
      <w:pPr>
        <w:pStyle w:val="aa"/>
        <w:ind w:left="360" w:firstLine="348"/>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Приложение 1 </w:t>
      </w:r>
    </w:p>
    <w:p w:rsidR="009345ED" w:rsidRDefault="009345ED" w:rsidP="009345ED">
      <w:pPr>
        <w:pStyle w:val="aa"/>
        <w:ind w:left="360" w:firstLine="348"/>
        <w:jc w:val="right"/>
        <w:rPr>
          <w:rFonts w:ascii="Times New Roman" w:hAnsi="Times New Roman" w:cs="Times New Roman"/>
          <w:b/>
          <w:bCs/>
          <w:sz w:val="28"/>
          <w:szCs w:val="28"/>
        </w:rPr>
      </w:pPr>
      <w:r>
        <w:rPr>
          <w:rFonts w:ascii="Times New Roman" w:hAnsi="Times New Roman" w:cs="Times New Roman"/>
          <w:b/>
          <w:bCs/>
          <w:sz w:val="28"/>
          <w:szCs w:val="28"/>
        </w:rPr>
        <w:t xml:space="preserve">к подпрограмме </w:t>
      </w:r>
    </w:p>
    <w:p w:rsidR="009345ED" w:rsidRDefault="009345ED" w:rsidP="009345ED">
      <w:pPr>
        <w:pStyle w:val="aa"/>
        <w:ind w:left="360" w:firstLine="348"/>
        <w:jc w:val="right"/>
        <w:rPr>
          <w:rFonts w:ascii="Times New Roman" w:hAnsi="Times New Roman" w:cs="Times New Roman"/>
          <w:b/>
          <w:bCs/>
          <w:sz w:val="28"/>
          <w:szCs w:val="28"/>
        </w:rPr>
      </w:pPr>
      <w:r>
        <w:rPr>
          <w:rFonts w:ascii="Times New Roman" w:hAnsi="Times New Roman" w:cs="Times New Roman"/>
          <w:b/>
          <w:bCs/>
          <w:sz w:val="28"/>
          <w:szCs w:val="28"/>
        </w:rPr>
        <w:t xml:space="preserve">«Развитие добровольческого (волонтерского) движения </w:t>
      </w:r>
    </w:p>
    <w:p w:rsidR="009345ED" w:rsidRDefault="009345ED" w:rsidP="009345ED">
      <w:pPr>
        <w:pStyle w:val="aa"/>
        <w:ind w:left="360" w:firstLine="348"/>
        <w:jc w:val="right"/>
        <w:rPr>
          <w:rFonts w:ascii="Times New Roman" w:hAnsi="Times New Roman" w:cs="Times New Roman"/>
          <w:b/>
          <w:bCs/>
          <w:sz w:val="28"/>
          <w:szCs w:val="28"/>
        </w:rPr>
      </w:pPr>
      <w:r>
        <w:rPr>
          <w:rFonts w:ascii="Times New Roman" w:hAnsi="Times New Roman" w:cs="Times New Roman"/>
          <w:b/>
          <w:bCs/>
          <w:sz w:val="28"/>
          <w:szCs w:val="28"/>
        </w:rPr>
        <w:t>в Эльбрусском муниципальном районе на 2024-2026 годы».</w:t>
      </w:r>
    </w:p>
    <w:p w:rsidR="009345ED" w:rsidRDefault="009345ED" w:rsidP="009345ED">
      <w:pPr>
        <w:pStyle w:val="aa"/>
        <w:ind w:left="360" w:firstLine="348"/>
        <w:jc w:val="both"/>
      </w:pPr>
    </w:p>
    <w:p w:rsidR="009345ED" w:rsidRDefault="009345ED" w:rsidP="009345ED">
      <w:pPr>
        <w:pStyle w:val="aa"/>
        <w:ind w:left="360" w:firstLine="348"/>
        <w:jc w:val="both"/>
        <w:rPr>
          <w:rFonts w:ascii="Times New Roman" w:hAnsi="Times New Roman" w:cs="Times New Roman"/>
          <w:b/>
          <w:bCs/>
          <w:sz w:val="28"/>
          <w:szCs w:val="28"/>
        </w:rPr>
      </w:pPr>
      <w:r>
        <w:rPr>
          <w:rFonts w:ascii="Times New Roman" w:hAnsi="Times New Roman" w:cs="Times New Roman"/>
          <w:b/>
          <w:bCs/>
          <w:sz w:val="28"/>
          <w:szCs w:val="28"/>
        </w:rPr>
        <w:t>Целевые показатели (индикатор) реализации подпрограммы «Развитие добровольческого (волонтерского) движения в Эльбрусском муниципальном районе на 2024-2026 годы»</w:t>
      </w:r>
    </w:p>
    <w:p w:rsidR="009345ED" w:rsidRDefault="009345ED" w:rsidP="009345ED">
      <w:pPr>
        <w:pStyle w:val="aa"/>
        <w:ind w:left="360" w:firstLine="348"/>
        <w:jc w:val="both"/>
        <w:rPr>
          <w:rFonts w:ascii="Times New Roman" w:hAnsi="Times New Roman" w:cs="Times New Roman"/>
          <w:sz w:val="28"/>
          <w:szCs w:val="28"/>
        </w:rPr>
      </w:pPr>
    </w:p>
    <w:tbl>
      <w:tblPr>
        <w:tblStyle w:val="ab"/>
        <w:tblW w:w="0" w:type="auto"/>
        <w:tblInd w:w="392" w:type="dxa"/>
        <w:tblLook w:val="04A0" w:firstRow="1" w:lastRow="0" w:firstColumn="1" w:lastColumn="0" w:noHBand="0" w:noVBand="1"/>
      </w:tblPr>
      <w:tblGrid>
        <w:gridCol w:w="660"/>
        <w:gridCol w:w="4031"/>
        <w:gridCol w:w="2709"/>
        <w:gridCol w:w="1980"/>
        <w:gridCol w:w="1882"/>
        <w:gridCol w:w="1849"/>
        <w:gridCol w:w="1849"/>
      </w:tblGrid>
      <w:tr w:rsidR="009345ED" w:rsidTr="009345ED">
        <w:trPr>
          <w:trHeight w:val="228"/>
        </w:trPr>
        <w:tc>
          <w:tcPr>
            <w:tcW w:w="676" w:type="dxa"/>
            <w:vMerge w:val="restart"/>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4143" w:type="dxa"/>
            <w:vMerge w:val="restart"/>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Наименование показателя (индикатора)</w:t>
            </w:r>
          </w:p>
        </w:tc>
        <w:tc>
          <w:tcPr>
            <w:tcW w:w="2715" w:type="dxa"/>
            <w:vMerge w:val="restart"/>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Текущее значение</w:t>
            </w:r>
          </w:p>
        </w:tc>
        <w:tc>
          <w:tcPr>
            <w:tcW w:w="5781" w:type="dxa"/>
            <w:gridSpan w:val="3"/>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Плановый период</w:t>
            </w:r>
          </w:p>
        </w:tc>
      </w:tr>
      <w:tr w:rsidR="009345ED" w:rsidTr="009345ED">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2024 год</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2025 год</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b/>
                <w:bCs/>
                <w:sz w:val="28"/>
                <w:szCs w:val="28"/>
              </w:rPr>
            </w:pPr>
            <w:r>
              <w:rPr>
                <w:rFonts w:ascii="Times New Roman" w:hAnsi="Times New Roman" w:cs="Times New Roman"/>
                <w:b/>
                <w:bCs/>
                <w:sz w:val="28"/>
                <w:szCs w:val="28"/>
              </w:rPr>
              <w:t>2026 год</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Доля молодежи в возрасте от 14 до 20 лет, вовлеченной в добровольческую (волонтерскую) деятельность на территории Эльбрусского муниципального района</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w:t>
            </w:r>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3</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13</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15</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17</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2.</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Количество добровольцев (волонтеров) Эльбрусского муниципального района, зарегистрированных в единой информационной системе «Добровольцы России»</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чел</w:t>
            </w:r>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280</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350</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400</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500</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3.</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Количество координаторов волонтерского движения, прошедших обучение</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чел</w:t>
            </w:r>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3</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10</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14</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18</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4</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Наличие социально-значимых проектов, реализуемых волонтерскими отрядами общеобразовательных</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proofErr w:type="spellStart"/>
            <w:r>
              <w:rPr>
                <w:rFonts w:ascii="Times New Roman" w:hAnsi="Times New Roman" w:cs="Times New Roman"/>
                <w:sz w:val="28"/>
                <w:szCs w:val="28"/>
              </w:rPr>
              <w:t>шт</w:t>
            </w:r>
            <w:proofErr w:type="spellEnd"/>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не менее 1</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не менее 1</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не менее 1</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не менее 1</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5.</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 xml:space="preserve">Наличие актуальной базы данных информационно-методических и дидактических </w:t>
            </w:r>
            <w:r>
              <w:rPr>
                <w:rFonts w:ascii="Times New Roman" w:hAnsi="Times New Roman" w:cs="Times New Roman"/>
                <w:sz w:val="28"/>
                <w:szCs w:val="28"/>
              </w:rPr>
              <w:lastRenderedPageBreak/>
              <w:t>материалов по актуальным вопросам организации добровольческой (волонтерской) деятельности</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отсутствует/ </w:t>
            </w:r>
          </w:p>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отсутствует</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r>
      <w:tr w:rsidR="009345ED" w:rsidTr="009345ED">
        <w:tc>
          <w:tcPr>
            <w:tcW w:w="67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6.</w:t>
            </w:r>
          </w:p>
        </w:tc>
        <w:tc>
          <w:tcPr>
            <w:tcW w:w="414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Наличие системы грантовой поддержки добровольцев (волонтеров) на муниципальном уровне</w:t>
            </w:r>
          </w:p>
        </w:tc>
        <w:tc>
          <w:tcPr>
            <w:tcW w:w="27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отсутствует/имеется</w:t>
            </w:r>
          </w:p>
        </w:tc>
        <w:tc>
          <w:tcPr>
            <w:tcW w:w="20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отсутствует</w:t>
            </w:r>
          </w:p>
        </w:tc>
        <w:tc>
          <w:tcPr>
            <w:tcW w:w="1951"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c>
          <w:tcPr>
            <w:tcW w:w="1915"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both"/>
              <w:rPr>
                <w:rFonts w:ascii="Times New Roman" w:hAnsi="Times New Roman" w:cs="Times New Roman"/>
                <w:sz w:val="28"/>
                <w:szCs w:val="28"/>
              </w:rPr>
            </w:pPr>
            <w:r>
              <w:rPr>
                <w:rFonts w:ascii="Times New Roman" w:hAnsi="Times New Roman" w:cs="Times New Roman"/>
                <w:sz w:val="28"/>
                <w:szCs w:val="28"/>
              </w:rPr>
              <w:t>имеется</w:t>
            </w:r>
          </w:p>
        </w:tc>
      </w:tr>
    </w:tbl>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br w:type="page"/>
      </w:r>
    </w:p>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t>к подпрограмме</w:t>
      </w:r>
    </w:p>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t>«Развитие добровольческого (волонтерского)</w:t>
      </w:r>
    </w:p>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t>движения в Эльбрусском муниципальном районе</w:t>
      </w:r>
    </w:p>
    <w:p w:rsidR="009345ED" w:rsidRDefault="009345ED" w:rsidP="009345ED">
      <w:pPr>
        <w:pStyle w:val="aa"/>
        <w:ind w:left="360" w:firstLine="348"/>
        <w:jc w:val="right"/>
        <w:rPr>
          <w:rFonts w:ascii="Times New Roman" w:hAnsi="Times New Roman" w:cs="Times New Roman"/>
          <w:sz w:val="28"/>
          <w:szCs w:val="28"/>
        </w:rPr>
      </w:pPr>
      <w:r>
        <w:rPr>
          <w:rFonts w:ascii="Times New Roman" w:hAnsi="Times New Roman" w:cs="Times New Roman"/>
          <w:sz w:val="28"/>
          <w:szCs w:val="28"/>
        </w:rPr>
        <w:t>на 2024-2026 годы»</w:t>
      </w:r>
    </w:p>
    <w:p w:rsidR="009345ED" w:rsidRDefault="009345ED" w:rsidP="009345ED">
      <w:pPr>
        <w:pStyle w:val="aa"/>
        <w:ind w:left="360" w:firstLine="348"/>
        <w:jc w:val="right"/>
        <w:rPr>
          <w:rFonts w:ascii="Times New Roman" w:hAnsi="Times New Roman" w:cs="Times New Roman"/>
          <w:sz w:val="28"/>
          <w:szCs w:val="28"/>
        </w:rPr>
      </w:pPr>
    </w:p>
    <w:p w:rsidR="009345ED" w:rsidRDefault="009345ED" w:rsidP="009345ED">
      <w:pPr>
        <w:pStyle w:val="aa"/>
        <w:ind w:left="360" w:firstLine="348"/>
        <w:jc w:val="both"/>
        <w:rPr>
          <w:rFonts w:ascii="Times New Roman" w:hAnsi="Times New Roman" w:cs="Times New Roman"/>
          <w:sz w:val="28"/>
          <w:szCs w:val="28"/>
        </w:rPr>
      </w:pPr>
    </w:p>
    <w:p w:rsidR="009345ED" w:rsidRDefault="009345ED" w:rsidP="009345ED">
      <w:pPr>
        <w:pStyle w:val="aa"/>
        <w:ind w:left="360" w:firstLine="348"/>
        <w:jc w:val="both"/>
        <w:rPr>
          <w:rFonts w:ascii="Times New Roman" w:hAnsi="Times New Roman" w:cs="Times New Roman"/>
          <w:sz w:val="28"/>
          <w:szCs w:val="28"/>
        </w:rPr>
      </w:pPr>
    </w:p>
    <w:p w:rsidR="009345ED" w:rsidRDefault="009345ED" w:rsidP="009345ED">
      <w:pPr>
        <w:pStyle w:val="aa"/>
        <w:ind w:left="360" w:firstLine="348"/>
        <w:jc w:val="both"/>
        <w:rPr>
          <w:rFonts w:ascii="Times New Roman" w:hAnsi="Times New Roman" w:cs="Times New Roman"/>
          <w:sz w:val="28"/>
          <w:szCs w:val="28"/>
        </w:rPr>
      </w:pPr>
    </w:p>
    <w:p w:rsidR="009345ED" w:rsidRDefault="009345ED" w:rsidP="009345ED">
      <w:pPr>
        <w:pStyle w:val="aa"/>
        <w:ind w:left="360" w:firstLine="348"/>
        <w:jc w:val="both"/>
        <w:rPr>
          <w:rFonts w:ascii="Times New Roman" w:hAnsi="Times New Roman" w:cs="Times New Roman"/>
          <w:sz w:val="28"/>
          <w:szCs w:val="28"/>
        </w:rPr>
      </w:pPr>
    </w:p>
    <w:p w:rsidR="009345ED" w:rsidRDefault="009345ED" w:rsidP="009345ED">
      <w:pPr>
        <w:pStyle w:val="aa"/>
        <w:ind w:left="360" w:firstLine="348"/>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реализации подпрограммы «Развитие добровольческого (волонтерского) движения в Эльбрусском муниципальном районе на 2024-2026годы»</w:t>
      </w:r>
    </w:p>
    <w:p w:rsidR="009345ED" w:rsidRDefault="009345ED" w:rsidP="009345ED">
      <w:pPr>
        <w:pStyle w:val="aa"/>
        <w:ind w:left="360" w:firstLine="348"/>
        <w:jc w:val="center"/>
        <w:rPr>
          <w:rFonts w:ascii="Times New Roman" w:hAnsi="Times New Roman" w:cs="Times New Roman"/>
          <w:b/>
          <w:bCs/>
          <w:sz w:val="28"/>
          <w:szCs w:val="28"/>
        </w:rPr>
      </w:pPr>
      <w:r>
        <w:rPr>
          <w:rFonts w:ascii="Times New Roman" w:hAnsi="Times New Roman" w:cs="Times New Roman"/>
          <w:b/>
          <w:bCs/>
          <w:sz w:val="28"/>
          <w:szCs w:val="28"/>
        </w:rPr>
        <w:t xml:space="preserve"> за счет внебюджетных средств</w:t>
      </w:r>
    </w:p>
    <w:p w:rsidR="009345ED" w:rsidRDefault="009345ED" w:rsidP="009345ED">
      <w:pPr>
        <w:pStyle w:val="aa"/>
        <w:ind w:left="360" w:firstLine="348"/>
        <w:jc w:val="center"/>
        <w:rPr>
          <w:rFonts w:ascii="Times New Roman" w:hAnsi="Times New Roman" w:cs="Times New Roman"/>
          <w:b/>
          <w:bCs/>
          <w:sz w:val="28"/>
          <w:szCs w:val="28"/>
        </w:rPr>
      </w:pPr>
    </w:p>
    <w:tbl>
      <w:tblPr>
        <w:tblStyle w:val="ab"/>
        <w:tblW w:w="0" w:type="auto"/>
        <w:tblInd w:w="360" w:type="dxa"/>
        <w:tblLayout w:type="fixed"/>
        <w:tblLook w:val="04A0" w:firstRow="1" w:lastRow="0" w:firstColumn="1" w:lastColumn="0" w:noHBand="0" w:noVBand="1"/>
      </w:tblPr>
      <w:tblGrid>
        <w:gridCol w:w="6014"/>
        <w:gridCol w:w="1134"/>
        <w:gridCol w:w="2126"/>
        <w:gridCol w:w="2552"/>
        <w:gridCol w:w="2374"/>
      </w:tblGrid>
      <w:tr w:rsidR="009345ED" w:rsidTr="009345ED">
        <w:trPr>
          <w:trHeight w:val="684"/>
        </w:trPr>
        <w:tc>
          <w:tcPr>
            <w:tcW w:w="6014" w:type="dxa"/>
            <w:vMerge w:val="restart"/>
            <w:tcBorders>
              <w:top w:val="single" w:sz="4" w:space="0" w:color="auto"/>
              <w:left w:val="single" w:sz="4" w:space="0" w:color="auto"/>
              <w:bottom w:val="single" w:sz="4" w:space="0" w:color="auto"/>
              <w:right w:val="single" w:sz="4" w:space="0" w:color="auto"/>
            </w:tcBorders>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Мероприятие</w:t>
            </w:r>
          </w:p>
          <w:p w:rsidR="009345ED" w:rsidRDefault="009345ED">
            <w:pPr>
              <w:pStyle w:val="aa"/>
              <w:jc w:val="center"/>
              <w:rPr>
                <w:rFonts w:ascii="Times New Roman" w:hAnsi="Times New Roman" w:cs="Times New Roman"/>
                <w:b/>
                <w:bCs/>
                <w:sz w:val="28"/>
                <w:szCs w:val="28"/>
              </w:rPr>
            </w:pPr>
          </w:p>
          <w:p w:rsidR="009345ED" w:rsidRDefault="009345ED">
            <w:pPr>
              <w:pStyle w:val="aa"/>
              <w:jc w:val="center"/>
              <w:rPr>
                <w:rFonts w:ascii="Times New Roman" w:hAnsi="Times New Roman" w:cs="Times New Roman"/>
                <w:b/>
                <w:bCs/>
                <w:sz w:val="28"/>
                <w:szCs w:val="28"/>
              </w:rPr>
            </w:pPr>
          </w:p>
          <w:p w:rsidR="009345ED" w:rsidRDefault="009345ED">
            <w:pPr>
              <w:pStyle w:val="aa"/>
              <w:jc w:val="center"/>
              <w:rPr>
                <w:rFonts w:ascii="Times New Roman" w:hAnsi="Times New Roman" w:cs="Times New Roman"/>
                <w:b/>
                <w:bCs/>
                <w:sz w:val="28"/>
                <w:szCs w:val="28"/>
              </w:rPr>
            </w:pPr>
          </w:p>
          <w:p w:rsidR="009345ED" w:rsidRDefault="009345ED">
            <w:pPr>
              <w:pStyle w:val="aa"/>
              <w:jc w:val="center"/>
              <w:rPr>
                <w:rFonts w:ascii="Times New Roman" w:hAnsi="Times New Roman" w:cs="Times New Roman"/>
                <w:b/>
                <w:bCs/>
                <w:sz w:val="28"/>
                <w:szCs w:val="28"/>
              </w:rPr>
            </w:pPr>
          </w:p>
          <w:p w:rsidR="009345ED" w:rsidRDefault="009345ED">
            <w:pPr>
              <w:pStyle w:val="aa"/>
              <w:jc w:val="center"/>
              <w:rPr>
                <w:rFonts w:ascii="Times New Roman" w:hAnsi="Times New Roman" w:cs="Times New Roman"/>
                <w:b/>
                <w:bCs/>
                <w:sz w:val="28"/>
                <w:szCs w:val="28"/>
              </w:rPr>
            </w:pPr>
          </w:p>
        </w:tc>
        <w:tc>
          <w:tcPr>
            <w:tcW w:w="8186"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Объемы внебюджетных средств, тыс. руб.</w:t>
            </w:r>
          </w:p>
        </w:tc>
      </w:tr>
      <w:tr w:rsidR="009345ED" w:rsidTr="009345ED">
        <w:trPr>
          <w:trHeight w:val="588"/>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Всего</w:t>
            </w:r>
          </w:p>
        </w:tc>
        <w:tc>
          <w:tcPr>
            <w:tcW w:w="7052" w:type="dxa"/>
            <w:gridSpan w:val="3"/>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В том числе</w:t>
            </w:r>
          </w:p>
        </w:tc>
      </w:tr>
      <w:tr w:rsidR="009345ED" w:rsidTr="009345ED">
        <w:trPr>
          <w:trHeight w:val="648"/>
        </w:trPr>
        <w:tc>
          <w:tcPr>
            <w:tcW w:w="6014" w:type="dxa"/>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8186" w:type="dxa"/>
            <w:vMerge/>
            <w:tcBorders>
              <w:top w:val="single" w:sz="4" w:space="0" w:color="auto"/>
              <w:left w:val="single" w:sz="4" w:space="0" w:color="auto"/>
              <w:bottom w:val="single" w:sz="4" w:space="0" w:color="auto"/>
              <w:right w:val="single" w:sz="4" w:space="0" w:color="auto"/>
            </w:tcBorders>
            <w:vAlign w:val="center"/>
            <w:hideMark/>
          </w:tcPr>
          <w:p w:rsidR="009345ED" w:rsidRDefault="009345ED">
            <w:pPr>
              <w:rPr>
                <w:rFonts w:ascii="Times New Roman" w:hAnsi="Times New Roman" w:cs="Times New Roman"/>
                <w:b/>
                <w:bCs/>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2024 год</w:t>
            </w:r>
          </w:p>
        </w:tc>
        <w:tc>
          <w:tcPr>
            <w:tcW w:w="2552"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2025 год</w:t>
            </w:r>
          </w:p>
        </w:tc>
        <w:tc>
          <w:tcPr>
            <w:tcW w:w="237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2026год</w:t>
            </w:r>
          </w:p>
        </w:tc>
      </w:tr>
      <w:tr w:rsidR="009345ED" w:rsidTr="009345ED">
        <w:tc>
          <w:tcPr>
            <w:tcW w:w="601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sz w:val="28"/>
                <w:szCs w:val="28"/>
              </w:rPr>
              <w:t>1. Муниципальный этап всероссийского конкурса «Доброволец России»</w:t>
            </w:r>
          </w:p>
        </w:tc>
        <w:tc>
          <w:tcPr>
            <w:tcW w:w="113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33,0</w:t>
            </w:r>
          </w:p>
        </w:tc>
        <w:tc>
          <w:tcPr>
            <w:tcW w:w="212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9,0</w:t>
            </w:r>
          </w:p>
        </w:tc>
        <w:tc>
          <w:tcPr>
            <w:tcW w:w="2552"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11,0</w:t>
            </w:r>
          </w:p>
        </w:tc>
        <w:tc>
          <w:tcPr>
            <w:tcW w:w="237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14.0</w:t>
            </w:r>
          </w:p>
        </w:tc>
      </w:tr>
      <w:tr w:rsidR="009345ED" w:rsidTr="009345ED">
        <w:tc>
          <w:tcPr>
            <w:tcW w:w="601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sz w:val="28"/>
                <w:szCs w:val="28"/>
              </w:rPr>
              <w:t>2. Ежегодный муниципальный слет добровольцев (волонтеров)</w:t>
            </w:r>
          </w:p>
        </w:tc>
        <w:tc>
          <w:tcPr>
            <w:tcW w:w="113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42,0</w:t>
            </w:r>
          </w:p>
        </w:tc>
        <w:tc>
          <w:tcPr>
            <w:tcW w:w="212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11,0</w:t>
            </w:r>
          </w:p>
        </w:tc>
        <w:tc>
          <w:tcPr>
            <w:tcW w:w="2552"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14,0</w:t>
            </w:r>
          </w:p>
        </w:tc>
        <w:tc>
          <w:tcPr>
            <w:tcW w:w="237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16.0</w:t>
            </w:r>
          </w:p>
        </w:tc>
      </w:tr>
      <w:tr w:rsidR="009345ED" w:rsidTr="009345ED">
        <w:tc>
          <w:tcPr>
            <w:tcW w:w="601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75,0</w:t>
            </w:r>
          </w:p>
        </w:tc>
        <w:tc>
          <w:tcPr>
            <w:tcW w:w="2126"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20,0</w:t>
            </w:r>
          </w:p>
        </w:tc>
        <w:tc>
          <w:tcPr>
            <w:tcW w:w="2552"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25,0</w:t>
            </w:r>
          </w:p>
        </w:tc>
        <w:tc>
          <w:tcPr>
            <w:tcW w:w="2374"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30,0</w:t>
            </w:r>
          </w:p>
        </w:tc>
      </w:tr>
    </w:tbl>
    <w:p w:rsidR="009345ED" w:rsidRDefault="009345ED" w:rsidP="009345ED">
      <w:pPr>
        <w:pStyle w:val="aa"/>
        <w:rPr>
          <w:rFonts w:ascii="Times New Roman" w:hAnsi="Times New Roman" w:cs="Times New Roman"/>
          <w:sz w:val="28"/>
          <w:szCs w:val="28"/>
        </w:rPr>
      </w:pPr>
    </w:p>
    <w:p w:rsidR="009345ED" w:rsidRDefault="009345ED" w:rsidP="009345ED">
      <w:pPr>
        <w:pStyle w:val="aa"/>
        <w:ind w:left="360" w:firstLine="348"/>
        <w:rPr>
          <w:rFonts w:ascii="Times New Roman" w:hAnsi="Times New Roman" w:cs="Times New Roman"/>
          <w:sz w:val="28"/>
          <w:szCs w:val="28"/>
        </w:rPr>
      </w:pPr>
      <w:r>
        <w:rPr>
          <w:rFonts w:ascii="Times New Roman" w:hAnsi="Times New Roman" w:cs="Times New Roman"/>
          <w:sz w:val="28"/>
          <w:szCs w:val="28"/>
        </w:rPr>
        <w:br w:type="page"/>
      </w:r>
    </w:p>
    <w:p w:rsidR="009345ED" w:rsidRDefault="009345ED" w:rsidP="009345ED">
      <w:pPr>
        <w:pStyle w:val="aa"/>
        <w:ind w:left="360" w:firstLine="34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9345ED" w:rsidRDefault="009345ED" w:rsidP="009345ED">
      <w:pPr>
        <w:pStyle w:val="aa"/>
        <w:ind w:left="360" w:firstLine="348"/>
        <w:jc w:val="right"/>
        <w:rPr>
          <w:rFonts w:ascii="Times New Roman" w:hAnsi="Times New Roman" w:cs="Times New Roman"/>
          <w:b/>
          <w:sz w:val="24"/>
          <w:szCs w:val="24"/>
        </w:rPr>
      </w:pPr>
      <w:r>
        <w:rPr>
          <w:rFonts w:ascii="Times New Roman" w:hAnsi="Times New Roman" w:cs="Times New Roman"/>
          <w:b/>
          <w:sz w:val="24"/>
          <w:szCs w:val="24"/>
        </w:rPr>
        <w:t>к подпрограмме</w:t>
      </w:r>
    </w:p>
    <w:p w:rsidR="009345ED" w:rsidRDefault="009345ED" w:rsidP="009345ED">
      <w:pPr>
        <w:pStyle w:val="aa"/>
        <w:ind w:left="360" w:firstLine="348"/>
        <w:jc w:val="right"/>
        <w:rPr>
          <w:rFonts w:ascii="Times New Roman" w:hAnsi="Times New Roman" w:cs="Times New Roman"/>
          <w:b/>
          <w:sz w:val="24"/>
          <w:szCs w:val="24"/>
        </w:rPr>
      </w:pPr>
      <w:r>
        <w:rPr>
          <w:rFonts w:ascii="Times New Roman" w:hAnsi="Times New Roman" w:cs="Times New Roman"/>
          <w:b/>
          <w:sz w:val="24"/>
          <w:szCs w:val="24"/>
        </w:rPr>
        <w:t xml:space="preserve"> «Развитие добровольческого (волонтерского) движения</w:t>
      </w:r>
    </w:p>
    <w:p w:rsidR="009345ED" w:rsidRDefault="009345ED" w:rsidP="009345ED">
      <w:pPr>
        <w:pStyle w:val="aa"/>
        <w:ind w:left="360" w:firstLine="348"/>
        <w:jc w:val="right"/>
        <w:rPr>
          <w:rFonts w:ascii="Times New Roman" w:hAnsi="Times New Roman" w:cs="Times New Roman"/>
          <w:b/>
          <w:sz w:val="24"/>
          <w:szCs w:val="24"/>
        </w:rPr>
      </w:pPr>
      <w:r>
        <w:rPr>
          <w:rFonts w:ascii="Times New Roman" w:hAnsi="Times New Roman" w:cs="Times New Roman"/>
          <w:b/>
          <w:sz w:val="24"/>
          <w:szCs w:val="24"/>
        </w:rPr>
        <w:t xml:space="preserve"> в Эльбрусском муниципальном районе на 2024-2026 годы».</w:t>
      </w:r>
    </w:p>
    <w:p w:rsidR="009345ED" w:rsidRDefault="009345ED" w:rsidP="009345ED">
      <w:pPr>
        <w:pStyle w:val="aa"/>
        <w:ind w:left="360" w:firstLine="348"/>
        <w:jc w:val="right"/>
        <w:rPr>
          <w:rFonts w:ascii="Times New Roman" w:hAnsi="Times New Roman" w:cs="Times New Roman"/>
          <w:b/>
          <w:sz w:val="24"/>
          <w:szCs w:val="24"/>
        </w:rPr>
      </w:pPr>
    </w:p>
    <w:p w:rsidR="009345ED" w:rsidRDefault="009345ED" w:rsidP="009345ED">
      <w:pPr>
        <w:pStyle w:val="aa"/>
        <w:ind w:left="360" w:firstLine="348"/>
        <w:jc w:val="center"/>
        <w:rPr>
          <w:rFonts w:ascii="Times New Roman" w:hAnsi="Times New Roman" w:cs="Times New Roman"/>
          <w:b/>
          <w:sz w:val="28"/>
          <w:szCs w:val="28"/>
        </w:rPr>
      </w:pPr>
      <w:r>
        <w:rPr>
          <w:rFonts w:ascii="Times New Roman" w:hAnsi="Times New Roman" w:cs="Times New Roman"/>
          <w:b/>
          <w:sz w:val="28"/>
          <w:szCs w:val="28"/>
        </w:rPr>
        <w:t>Система мероприятий подпрограммы «Развитие добровольческого (волонтерского) движения</w:t>
      </w:r>
    </w:p>
    <w:p w:rsidR="009345ED" w:rsidRDefault="009345ED" w:rsidP="009345ED">
      <w:pPr>
        <w:pStyle w:val="aa"/>
        <w:ind w:left="360" w:firstLine="348"/>
        <w:jc w:val="center"/>
        <w:rPr>
          <w:rFonts w:ascii="Times New Roman" w:hAnsi="Times New Roman" w:cs="Times New Roman"/>
          <w:b/>
          <w:sz w:val="28"/>
          <w:szCs w:val="28"/>
        </w:rPr>
      </w:pPr>
      <w:r>
        <w:rPr>
          <w:rFonts w:ascii="Times New Roman" w:hAnsi="Times New Roman" w:cs="Times New Roman"/>
          <w:b/>
          <w:sz w:val="28"/>
          <w:szCs w:val="28"/>
        </w:rPr>
        <w:t xml:space="preserve"> в Эльбрусском муниципальном районе на 2024-2026 годы»</w:t>
      </w:r>
    </w:p>
    <w:p w:rsidR="009345ED" w:rsidRDefault="009345ED" w:rsidP="009345ED">
      <w:pPr>
        <w:pStyle w:val="aa"/>
        <w:ind w:left="360" w:firstLine="348"/>
        <w:jc w:val="right"/>
        <w:rPr>
          <w:rFonts w:ascii="Times New Roman" w:hAnsi="Times New Roman" w:cs="Times New Roman"/>
          <w:b/>
          <w:sz w:val="28"/>
          <w:szCs w:val="28"/>
        </w:rPr>
      </w:pPr>
    </w:p>
    <w:p w:rsidR="009345ED" w:rsidRDefault="009345ED" w:rsidP="009345ED">
      <w:pPr>
        <w:pStyle w:val="aa"/>
        <w:ind w:left="360" w:firstLine="348"/>
        <w:jc w:val="right"/>
        <w:rPr>
          <w:rFonts w:ascii="Times New Roman" w:hAnsi="Times New Roman" w:cs="Times New Roman"/>
          <w:b/>
          <w:sz w:val="28"/>
          <w:szCs w:val="28"/>
        </w:rPr>
      </w:pPr>
    </w:p>
    <w:tbl>
      <w:tblPr>
        <w:tblStyle w:val="ab"/>
        <w:tblW w:w="0" w:type="auto"/>
        <w:tblInd w:w="360" w:type="dxa"/>
        <w:tblLook w:val="04A0" w:firstRow="1" w:lastRow="0" w:firstColumn="1" w:lastColumn="0" w:noHBand="0" w:noVBand="1"/>
      </w:tblPr>
      <w:tblGrid>
        <w:gridCol w:w="777"/>
        <w:gridCol w:w="6909"/>
        <w:gridCol w:w="3563"/>
        <w:gridCol w:w="3578"/>
      </w:tblGrid>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Срок реализации мероприятия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Ответственные исполнители</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1. Нормативно-правовое и организационно-методическое обеспечение добровольческой (волонтерской) деятельности</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Разработка ежегодного плана мероприятий по </w:t>
            </w:r>
            <w:proofErr w:type="gramStart"/>
            <w:r>
              <w:rPr>
                <w:rFonts w:ascii="Times New Roman" w:hAnsi="Times New Roman" w:cs="Times New Roman"/>
                <w:sz w:val="28"/>
                <w:szCs w:val="28"/>
              </w:rPr>
              <w:t>реализации  подпрограммы</w:t>
            </w:r>
            <w:proofErr w:type="gramEnd"/>
            <w:r>
              <w:rPr>
                <w:rFonts w:ascii="Times New Roman" w:hAnsi="Times New Roman" w:cs="Times New Roman"/>
                <w:sz w:val="28"/>
                <w:szCs w:val="28"/>
              </w:rPr>
              <w:t xml:space="preserve"> «Развитие добровольческого (волонтерского) движения в Эльбрусском муниципальном районе на 2024-2026 годы»</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Август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Заключение договоров о социальном партнерстве между районным </w:t>
            </w:r>
            <w:proofErr w:type="gramStart"/>
            <w:r>
              <w:rPr>
                <w:rFonts w:ascii="Times New Roman" w:hAnsi="Times New Roman" w:cs="Times New Roman"/>
                <w:sz w:val="28"/>
                <w:szCs w:val="28"/>
              </w:rPr>
              <w:t>филиалом  ресурсного</w:t>
            </w:r>
            <w:proofErr w:type="gramEnd"/>
            <w:r>
              <w:rPr>
                <w:rFonts w:ascii="Times New Roman" w:hAnsi="Times New Roman" w:cs="Times New Roman"/>
                <w:sz w:val="28"/>
                <w:szCs w:val="28"/>
              </w:rPr>
              <w:t xml:space="preserve"> центра развития добровольчества (волонтерства) и организаторами добровольческой деятельности, добровольческими (волонтерскими) организациями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2024-2026 годы</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Разработка положений, программ и проектов по вопросам организации добровольческой (волонтерской) деятельности на территории Эльбрусского муниципального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2024-2026 годы</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Разработка и реализация плана мероприятий </w:t>
            </w:r>
            <w:proofErr w:type="gramStart"/>
            <w:r>
              <w:rPr>
                <w:rFonts w:ascii="Times New Roman" w:hAnsi="Times New Roman" w:cs="Times New Roman"/>
                <w:sz w:val="28"/>
                <w:szCs w:val="28"/>
              </w:rPr>
              <w:t>районного  филиала</w:t>
            </w:r>
            <w:proofErr w:type="gramEnd"/>
            <w:r>
              <w:rPr>
                <w:rFonts w:ascii="Times New Roman" w:hAnsi="Times New Roman" w:cs="Times New Roman"/>
                <w:sz w:val="28"/>
                <w:szCs w:val="28"/>
              </w:rPr>
              <w:t xml:space="preserve"> ресурсного центра развития добровольчества (волонтерства)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Август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Создание единого реестра добровольцев (волонтеров), волонтерских отрядов и объединений, занимающихся </w:t>
            </w:r>
            <w:r>
              <w:rPr>
                <w:rFonts w:ascii="Times New Roman" w:hAnsi="Times New Roman" w:cs="Times New Roman"/>
                <w:sz w:val="28"/>
                <w:szCs w:val="28"/>
              </w:rPr>
              <w:lastRenderedPageBreak/>
              <w:t>добровольческой (волонтерской) деятельностью</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lastRenderedPageBreak/>
              <w:t>2024 год (актуализация –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Филиал РРЦРВ, руководители волонтерских </w:t>
            </w:r>
            <w:r>
              <w:rPr>
                <w:rFonts w:ascii="Times New Roman" w:hAnsi="Times New Roman" w:cs="Times New Roman"/>
                <w:sz w:val="28"/>
                <w:szCs w:val="28"/>
              </w:rPr>
              <w:lastRenderedPageBreak/>
              <w:t>отрядов, объединений</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Создание и организация деятельности муниципального Штаба добровольцев (волонтеров) </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ежегодно </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1.7.</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Реализация методических рекомендаций органам государственной власти субъектов Российской Федерации и органам местного самоуправления в части реализации мер по развитию добровольчества в сфере вопросов, отнесенных к их </w:t>
            </w:r>
            <w:proofErr w:type="gramStart"/>
            <w:r>
              <w:rPr>
                <w:rFonts w:ascii="Times New Roman" w:hAnsi="Times New Roman" w:cs="Times New Roman"/>
                <w:sz w:val="28"/>
                <w:szCs w:val="28"/>
              </w:rPr>
              <w:t>компетенции При</w:t>
            </w:r>
            <w:proofErr w:type="gramEnd"/>
            <w:r>
              <w:rPr>
                <w:rFonts w:ascii="Times New Roman" w:hAnsi="Times New Roman" w:cs="Times New Roman"/>
                <w:sz w:val="28"/>
                <w:szCs w:val="28"/>
              </w:rPr>
              <w:t xml:space="preserve"> необходимости МУ УО, РРЦРВ</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При необходимости</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1.8.</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Организация на муниципальном уровне образовательных мероприятий по обучению добровольцев (тренинги, семинары, круглые столы, направленные на развитие личностных качеств волонтеров и деятельности отрядов, организаций) </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МУ УО, 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1.9.</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Разработка и реализация обучающих курсов для педагогических работников и граждан, способствующих повышению уровня компетенции в сфере добровольчества (волонтерства) </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2.0.</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Организация участия членов волонтерских отрядов </w:t>
            </w:r>
            <w:proofErr w:type="gramStart"/>
            <w:r>
              <w:rPr>
                <w:rFonts w:ascii="Times New Roman" w:hAnsi="Times New Roman" w:cs="Times New Roman"/>
                <w:sz w:val="28"/>
                <w:szCs w:val="28"/>
              </w:rPr>
              <w:t>в  вебинарах</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онлайншколах</w:t>
            </w:r>
            <w:proofErr w:type="spellEnd"/>
            <w:r>
              <w:rPr>
                <w:rFonts w:ascii="Times New Roman" w:hAnsi="Times New Roman" w:cs="Times New Roman"/>
                <w:sz w:val="28"/>
                <w:szCs w:val="28"/>
              </w:rPr>
              <w:t xml:space="preserve"> по вопросам развития волонтерского движения</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2. Развитие системы информирования о деятельности волонтерского движения, создание положительного имиджа волонтерской деятельности</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Выявление и поддержка волонтерских отрядов и объединений, занимающихся добровольческой (волонтерской) деятельностью</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встреч с молодежью и лицами старшего возраста с целью информирования их о деятельности волонтерского движения на </w:t>
            </w:r>
          </w:p>
          <w:p w:rsidR="009345ED" w:rsidRDefault="009345ED">
            <w:pPr>
              <w:pStyle w:val="aa"/>
              <w:rPr>
                <w:rFonts w:ascii="Times New Roman" w:hAnsi="Times New Roman" w:cs="Times New Roman"/>
                <w:b/>
                <w:sz w:val="28"/>
                <w:szCs w:val="28"/>
              </w:rPr>
            </w:pPr>
            <w:r>
              <w:rPr>
                <w:rFonts w:ascii="Times New Roman" w:hAnsi="Times New Roman" w:cs="Times New Roman"/>
                <w:sz w:val="28"/>
                <w:szCs w:val="28"/>
              </w:rPr>
              <w:t>территории Эльбрусского муниципального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Освещение работы волонтерского движения на </w:t>
            </w:r>
            <w:r>
              <w:rPr>
                <w:rFonts w:ascii="Times New Roman" w:hAnsi="Times New Roman" w:cs="Times New Roman"/>
                <w:sz w:val="28"/>
                <w:szCs w:val="28"/>
              </w:rPr>
              <w:lastRenderedPageBreak/>
              <w:t xml:space="preserve">территории </w:t>
            </w:r>
            <w:proofErr w:type="gramStart"/>
            <w:r>
              <w:rPr>
                <w:rFonts w:ascii="Times New Roman" w:hAnsi="Times New Roman" w:cs="Times New Roman"/>
                <w:sz w:val="28"/>
                <w:szCs w:val="28"/>
              </w:rPr>
              <w:t>Эльбрусского  муниципального</w:t>
            </w:r>
            <w:proofErr w:type="gramEnd"/>
            <w:r>
              <w:rPr>
                <w:rFonts w:ascii="Times New Roman" w:hAnsi="Times New Roman" w:cs="Times New Roman"/>
                <w:sz w:val="28"/>
                <w:szCs w:val="28"/>
              </w:rPr>
              <w:t xml:space="preserve"> района в районной газете «Эльбрусские  новости», в информационно-телекоммуникационной сети «Интернет»</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lastRenderedPageBreak/>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Подготовка информационных материалов о возможности участия в волонтерском движении для размещения на информационных стендах в образовательных учреждениях, учреждениях культуры, организациях и предприятиях, функционирующих на территории </w:t>
            </w:r>
            <w:proofErr w:type="gramStart"/>
            <w:r>
              <w:rPr>
                <w:rFonts w:ascii="Times New Roman" w:hAnsi="Times New Roman" w:cs="Times New Roman"/>
                <w:sz w:val="28"/>
                <w:szCs w:val="28"/>
              </w:rPr>
              <w:t>Эльбрусского  муниципального</w:t>
            </w:r>
            <w:proofErr w:type="gramEnd"/>
            <w:r>
              <w:rPr>
                <w:rFonts w:ascii="Times New Roman" w:hAnsi="Times New Roman" w:cs="Times New Roman"/>
                <w:sz w:val="28"/>
                <w:szCs w:val="28"/>
              </w:rPr>
              <w:t xml:space="preserve">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Системное информирование добровольцев (волонтеров), организаций и общества о мероприятиях в сфере добровольчества (волонтерства), проводимых на территории </w:t>
            </w:r>
            <w:proofErr w:type="gramStart"/>
            <w:r>
              <w:rPr>
                <w:rFonts w:ascii="Times New Roman" w:hAnsi="Times New Roman" w:cs="Times New Roman"/>
                <w:sz w:val="28"/>
                <w:szCs w:val="28"/>
              </w:rPr>
              <w:t>КБР,  Эльбрусского</w:t>
            </w:r>
            <w:proofErr w:type="gramEnd"/>
            <w:r>
              <w:rPr>
                <w:rFonts w:ascii="Times New Roman" w:hAnsi="Times New Roman" w:cs="Times New Roman"/>
                <w:sz w:val="28"/>
                <w:szCs w:val="28"/>
              </w:rPr>
              <w:t xml:space="preserve"> муниципального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3. Реализация мер поощрения и поддержки граждан, участвующих в добровольческой деятельности, поощрение лучших практик</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Проведение муниципального этапа всероссийского конкурса «Доброволец России»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Участие в региональном этапе всероссийского конкурса «Доброволец России»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Проведение ежегодных муниципальных слетов добровольцев (волонтеров)</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Участие в конкурсах на предоставление грантов, проводимых сторонними организациями на территории РФ</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3.5.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Организация методического сопровождения участия в конкурсах на предоставление грантов, направленных на создание эффективной системы развития добровольчества (волонтерства) в образовательных учреждениях</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Информирование граждан, проживающих на территории </w:t>
            </w:r>
            <w:proofErr w:type="gramStart"/>
            <w:r>
              <w:rPr>
                <w:rFonts w:ascii="Times New Roman" w:hAnsi="Times New Roman" w:cs="Times New Roman"/>
                <w:sz w:val="28"/>
                <w:szCs w:val="28"/>
              </w:rPr>
              <w:t>Эльбрусского  муниципального</w:t>
            </w:r>
            <w:proofErr w:type="gramEnd"/>
            <w:r>
              <w:rPr>
                <w:rFonts w:ascii="Times New Roman" w:hAnsi="Times New Roman" w:cs="Times New Roman"/>
                <w:sz w:val="28"/>
                <w:szCs w:val="28"/>
              </w:rPr>
              <w:t xml:space="preserve"> района, о мерах, направленных на нематериальное поощрение добровольцев, в том числе в части предоставления образовательных услуг, вручения наград и знаков отличия</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4. Развитие добровольческой деятельности отдельных категорий граждан</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Реализация мер по развитию системы поддержки добровольчества среди учащихся общеобразовательных учреждений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Вовлечение несовершеннолетних, состоящих на различных видах профилактического учета, в волонтерскую деятельность</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Вовлечение в добровольческую (волонтерскую) деятельность людей с ограниченными возможностями здоровья</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Разработка и реализация механизмов поддержки развития добровольчества (волонтерства) среди граждан старше 25 лет</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Разработка и реализация механизмов поддержки развития добровольчества (волонтерства) среди граждан старше 45 лет</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4.6.</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Оказание содействия в регистрации добровольцев в единой информационной системе «Добровольцы России»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5. Содействие в реализации отдельных направлений добровольческой деятельности</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Использование элементов добровольчества (волонтерства) в образовательном процессе</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jc w:val="cente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Внедрение целевой модели школьного волонтерского отряда, а также осуществление поддержки социальных проектов, реализуемых детьми и подростками до 18 лет</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jc w:val="cente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Проведение в общеобразовательных учреждениях района уроков (внеурочных мероприятий), посвященных пропаганде добровольчества (волонтерства)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jc w:val="center"/>
              <w:rPr>
                <w:rFonts w:ascii="Times New Roman" w:hAnsi="Times New Roman" w:cs="Times New Roman"/>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Внедрение лучших практик добровольческих организаций в сфере спорта и физической культуры, охраны окружающей среды, обеспечения безопасности жизнедеятельности населения, повышения гражданской ответственности и реализации прав и обязанностей граждан в области защиты населения от чрезвычайных ситуаций</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Содействие участию добровольцев в развитии городской среды</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5.6.</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Разработка и реализация мер по расширению участия волонтеров в оказании содействия работе ветеранских организаций и адресной помощи труженикам тыла в </w:t>
            </w:r>
            <w:proofErr w:type="gramStart"/>
            <w:r>
              <w:rPr>
                <w:rFonts w:ascii="Times New Roman" w:hAnsi="Times New Roman" w:cs="Times New Roman"/>
                <w:sz w:val="28"/>
                <w:szCs w:val="28"/>
              </w:rPr>
              <w:t>годы  Великой</w:t>
            </w:r>
            <w:proofErr w:type="gramEnd"/>
            <w:r>
              <w:rPr>
                <w:rFonts w:ascii="Times New Roman" w:hAnsi="Times New Roman" w:cs="Times New Roman"/>
                <w:sz w:val="28"/>
                <w:szCs w:val="28"/>
              </w:rPr>
              <w:t xml:space="preserve"> Отечественной войны и боевых действий</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6. Организация участия в значимых событиях</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проведении мероприятий, приуроченных ко Дню памяти жертв террора и солидарности в борьбе с терроризмом</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3 сентября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проведении мероприятий, приуроченных к Международному дню борьбы с наркоманией</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26 июня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проведении мероприятий, приуроченных к Всемирному дню борьбы со СПИДом</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1 декабря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Организация и проведение танцевального флэш-моба в рамках Всероссийской акции «Будь здоров!»</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30 марта – 7 апреля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УО, филиал РРЦРВ, ОУ, заинтересованные </w:t>
            </w:r>
            <w:r>
              <w:rPr>
                <w:rFonts w:ascii="Times New Roman" w:hAnsi="Times New Roman" w:cs="Times New Roman"/>
                <w:sz w:val="28"/>
                <w:szCs w:val="28"/>
              </w:rPr>
              <w:lastRenderedPageBreak/>
              <w:t>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Участие молодежи в спортивно-оздоровительных и культурно-массовых мероприятиях, проводимых на территории КБР, </w:t>
            </w:r>
            <w:proofErr w:type="gramStart"/>
            <w:r>
              <w:rPr>
                <w:rFonts w:ascii="Times New Roman" w:hAnsi="Times New Roman" w:cs="Times New Roman"/>
                <w:sz w:val="28"/>
                <w:szCs w:val="28"/>
              </w:rPr>
              <w:t>Эльбрусского  муниципального</w:t>
            </w:r>
            <w:proofErr w:type="gramEnd"/>
            <w:r>
              <w:rPr>
                <w:rFonts w:ascii="Times New Roman" w:hAnsi="Times New Roman" w:cs="Times New Roman"/>
                <w:sz w:val="28"/>
                <w:szCs w:val="28"/>
              </w:rPr>
              <w:t xml:space="preserve"> района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6.6.</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во Всероссийской акции «Добровольцы – детям»</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6.7.</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Организация и проведение акции «Единый день благоустройства воинских захоронений добровольцами»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6 мая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6.8.</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Организация и проведение акции «Бессмертный полк»</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9 мая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6.9.</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Организация и проведение акции «Георгиевская ленточка»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8-9 мая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 ОУ,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6.10.</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Организация и проведение Дня добровольца (волонтера)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5 декабря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МУ УО, филиал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республиканском конкурсе «Волонтер года»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ноябрь</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республиканском съезде руководителей волонтерских объединений</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республиканском слете «серебряных» волонтеров «Молоды душой»</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июль</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реализации регионального социального проекта «Мир без барьеров»</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Участие в региональном молодежном образовательном форуме «Мы сами строим свое будущее» для детей (подростков), попавших в трудные жизненные обстоятельства</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 декабря</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6.17.</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Участие в республиканской благотворительной акции </w:t>
            </w:r>
            <w:r>
              <w:rPr>
                <w:rFonts w:ascii="Times New Roman" w:hAnsi="Times New Roman" w:cs="Times New Roman"/>
                <w:sz w:val="28"/>
                <w:szCs w:val="28"/>
              </w:rPr>
              <w:lastRenderedPageBreak/>
              <w:t>помощи детям, находящимся в трудной жизненной ситуации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lastRenderedPageBreak/>
              <w:t>20 мая-15 августа</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14827" w:type="dxa"/>
            <w:gridSpan w:val="4"/>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b/>
                <w:sz w:val="28"/>
                <w:szCs w:val="28"/>
              </w:rPr>
              <w:t>7. Мониторинг развития добровольческой (волонтерской) деятельности</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7.1.</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Проведение мониторинга эффективности реализации подпрограммы «Развитие добровольческого (волонтерского) движения в </w:t>
            </w:r>
            <w:proofErr w:type="gramStart"/>
            <w:r>
              <w:rPr>
                <w:rFonts w:ascii="Times New Roman" w:hAnsi="Times New Roman" w:cs="Times New Roman"/>
                <w:sz w:val="28"/>
                <w:szCs w:val="28"/>
              </w:rPr>
              <w:t>Эльбрусском  муниципальном</w:t>
            </w:r>
            <w:proofErr w:type="gramEnd"/>
            <w:r>
              <w:rPr>
                <w:rFonts w:ascii="Times New Roman" w:hAnsi="Times New Roman" w:cs="Times New Roman"/>
                <w:sz w:val="28"/>
                <w:szCs w:val="28"/>
              </w:rPr>
              <w:t xml:space="preserve"> районе на 2025-2027 годы»</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Июнь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7.2</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Проведение исследований в сфере добровольчества в </w:t>
            </w:r>
            <w:proofErr w:type="gramStart"/>
            <w:r>
              <w:rPr>
                <w:rFonts w:ascii="Times New Roman" w:hAnsi="Times New Roman" w:cs="Times New Roman"/>
                <w:sz w:val="28"/>
                <w:szCs w:val="28"/>
              </w:rPr>
              <w:t>Эльбрусском  муниципальном</w:t>
            </w:r>
            <w:proofErr w:type="gramEnd"/>
            <w:r>
              <w:rPr>
                <w:rFonts w:ascii="Times New Roman" w:hAnsi="Times New Roman" w:cs="Times New Roman"/>
                <w:sz w:val="28"/>
                <w:szCs w:val="28"/>
              </w:rPr>
              <w:t xml:space="preserve"> районе, включающих уровень развития и его динамику</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2024-2026годы</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Филиал РРЦРВ, заинтересованные организации и учреждения</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7.3</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Анализ эффективности взаимодействия районного центра развития добровольчества (волонтерства) Эльбрусского муниципального района с организаторами добровольческой (волонтерской) деятельности, добровольческими (волонтерскими) объединениями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июль-август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7.4</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Подготовка ежегодного отчета о состоянии и перспективах развития добровольческого (волонтерского) движения в Майском муниципальном районе</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Июль-август (ежегодно)</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r w:rsidR="009345ED" w:rsidTr="009345ED">
        <w:tc>
          <w:tcPr>
            <w:tcW w:w="777"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7.5</w:t>
            </w:r>
          </w:p>
        </w:tc>
        <w:tc>
          <w:tcPr>
            <w:tcW w:w="6909"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ежегодного отчета о состоянии и перспективах развития добровольческого (волонтерского) движения в </w:t>
            </w:r>
            <w:proofErr w:type="gramStart"/>
            <w:r>
              <w:rPr>
                <w:rFonts w:ascii="Times New Roman" w:hAnsi="Times New Roman" w:cs="Times New Roman"/>
                <w:sz w:val="28"/>
                <w:szCs w:val="28"/>
              </w:rPr>
              <w:t>Эльбрусском  муниципальном</w:t>
            </w:r>
            <w:proofErr w:type="gramEnd"/>
            <w:r>
              <w:rPr>
                <w:rFonts w:ascii="Times New Roman" w:hAnsi="Times New Roman" w:cs="Times New Roman"/>
                <w:sz w:val="28"/>
                <w:szCs w:val="28"/>
              </w:rPr>
              <w:t xml:space="preserve"> районе на заседании коллегии при местной администрации</w:t>
            </w:r>
          </w:p>
        </w:tc>
        <w:tc>
          <w:tcPr>
            <w:tcW w:w="3563" w:type="dxa"/>
            <w:tcBorders>
              <w:top w:val="single" w:sz="4" w:space="0" w:color="auto"/>
              <w:left w:val="single" w:sz="4" w:space="0" w:color="auto"/>
              <w:bottom w:val="single" w:sz="4" w:space="0" w:color="auto"/>
              <w:right w:val="single" w:sz="4" w:space="0" w:color="auto"/>
            </w:tcBorders>
            <w:hideMark/>
          </w:tcPr>
          <w:p w:rsidR="009345ED" w:rsidRDefault="009345ED">
            <w:pPr>
              <w:pStyle w:val="aa"/>
              <w:jc w:val="center"/>
              <w:rPr>
                <w:rFonts w:ascii="Times New Roman" w:hAnsi="Times New Roman" w:cs="Times New Roman"/>
                <w:b/>
                <w:sz w:val="28"/>
                <w:szCs w:val="28"/>
              </w:rPr>
            </w:pPr>
            <w:r>
              <w:rPr>
                <w:rFonts w:ascii="Times New Roman" w:hAnsi="Times New Roman" w:cs="Times New Roman"/>
                <w:sz w:val="28"/>
                <w:szCs w:val="28"/>
              </w:rPr>
              <w:t>В соответствии с планом работы коллегии</w:t>
            </w:r>
          </w:p>
        </w:tc>
        <w:tc>
          <w:tcPr>
            <w:tcW w:w="3573" w:type="dxa"/>
            <w:tcBorders>
              <w:top w:val="single" w:sz="4" w:space="0" w:color="auto"/>
              <w:left w:val="single" w:sz="4" w:space="0" w:color="auto"/>
              <w:bottom w:val="single" w:sz="4" w:space="0" w:color="auto"/>
              <w:right w:val="single" w:sz="4" w:space="0" w:color="auto"/>
            </w:tcBorders>
            <w:hideMark/>
          </w:tcPr>
          <w:p w:rsidR="009345ED" w:rsidRDefault="009345ED">
            <w:pPr>
              <w:rPr>
                <w:rFonts w:ascii="Times New Roman" w:hAnsi="Times New Roman" w:cs="Times New Roman"/>
                <w:sz w:val="28"/>
                <w:szCs w:val="28"/>
              </w:rPr>
            </w:pPr>
            <w:r>
              <w:rPr>
                <w:rFonts w:ascii="Times New Roman" w:hAnsi="Times New Roman" w:cs="Times New Roman"/>
                <w:sz w:val="28"/>
                <w:szCs w:val="28"/>
              </w:rPr>
              <w:t xml:space="preserve">МУ </w:t>
            </w:r>
            <w:proofErr w:type="gramStart"/>
            <w:r>
              <w:rPr>
                <w:rFonts w:ascii="Times New Roman" w:hAnsi="Times New Roman" w:cs="Times New Roman"/>
                <w:sz w:val="28"/>
                <w:szCs w:val="28"/>
              </w:rPr>
              <w:t>УО,  филиал</w:t>
            </w:r>
            <w:proofErr w:type="gramEnd"/>
            <w:r>
              <w:rPr>
                <w:rFonts w:ascii="Times New Roman" w:hAnsi="Times New Roman" w:cs="Times New Roman"/>
                <w:sz w:val="28"/>
                <w:szCs w:val="28"/>
              </w:rPr>
              <w:t xml:space="preserve"> РРЦРВ</w:t>
            </w:r>
          </w:p>
        </w:tc>
      </w:tr>
    </w:tbl>
    <w:p w:rsidR="009345ED" w:rsidRDefault="009345ED" w:rsidP="009345ED">
      <w:pPr>
        <w:pStyle w:val="aa"/>
        <w:jc w:val="both"/>
        <w:rPr>
          <w:rFonts w:ascii="Times New Roman" w:hAnsi="Times New Roman" w:cs="Times New Roman"/>
          <w:sz w:val="24"/>
          <w:szCs w:val="24"/>
        </w:rPr>
      </w:pPr>
    </w:p>
    <w:p w:rsidR="009345ED" w:rsidRDefault="009345ED" w:rsidP="009345ED">
      <w:pPr>
        <w:pStyle w:val="aa"/>
        <w:jc w:val="both"/>
        <w:rPr>
          <w:rFonts w:ascii="Times New Roman" w:hAnsi="Times New Roman" w:cs="Times New Roman"/>
          <w:sz w:val="24"/>
          <w:szCs w:val="24"/>
        </w:rPr>
      </w:pPr>
      <w:bookmarkStart w:id="5" w:name="_GoBack"/>
      <w:bookmarkEnd w:id="5"/>
      <w:r>
        <w:rPr>
          <w:rFonts w:ascii="Times New Roman" w:hAnsi="Times New Roman" w:cs="Times New Roman"/>
          <w:sz w:val="24"/>
          <w:szCs w:val="24"/>
        </w:rPr>
        <w:t xml:space="preserve">Сокращения: </w:t>
      </w:r>
    </w:p>
    <w:p w:rsidR="009345ED" w:rsidRDefault="009345ED" w:rsidP="009345ED">
      <w:pPr>
        <w:pStyle w:val="aa"/>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МУ УО – муниципальное учреждение «Управление образования местной администрации Эльбрусского муниципального района» </w:t>
      </w:r>
    </w:p>
    <w:p w:rsidR="009345ED" w:rsidRDefault="009345ED" w:rsidP="009345ED">
      <w:pPr>
        <w:pStyle w:val="aa"/>
        <w:ind w:left="360" w:firstLine="348"/>
        <w:jc w:val="both"/>
        <w:rPr>
          <w:rFonts w:ascii="Times New Roman" w:hAnsi="Times New Roman" w:cs="Times New Roman"/>
          <w:sz w:val="24"/>
          <w:szCs w:val="24"/>
        </w:rPr>
      </w:pPr>
      <w:r>
        <w:rPr>
          <w:rFonts w:ascii="Times New Roman" w:hAnsi="Times New Roman" w:cs="Times New Roman"/>
          <w:sz w:val="24"/>
          <w:szCs w:val="24"/>
        </w:rPr>
        <w:t xml:space="preserve">Филиал РРЦРВ – филиал районного ресурсного центра развития волонтерства (добровольчества) </w:t>
      </w:r>
    </w:p>
    <w:p w:rsidR="00EC60D6" w:rsidRPr="002C594B" w:rsidRDefault="009345ED" w:rsidP="009345ED">
      <w:pPr>
        <w:pStyle w:val="aa"/>
        <w:ind w:left="360" w:firstLine="348"/>
        <w:jc w:val="both"/>
        <w:rPr>
          <w:rFonts w:ascii="Times New Roman" w:hAnsi="Times New Roman" w:cs="Times New Roman"/>
          <w:sz w:val="24"/>
          <w:szCs w:val="24"/>
        </w:rPr>
      </w:pPr>
      <w:r>
        <w:rPr>
          <w:rFonts w:ascii="Times New Roman" w:hAnsi="Times New Roman" w:cs="Times New Roman"/>
          <w:sz w:val="24"/>
          <w:szCs w:val="24"/>
        </w:rPr>
        <w:t>ОУ – образовательные учреждения</w:t>
      </w:r>
    </w:p>
    <w:sectPr w:rsidR="00EC60D6" w:rsidRPr="002C594B" w:rsidSect="009345ED">
      <w:pgSz w:w="16838" w:h="11906" w:orient="landscape" w:code="9"/>
      <w:pgMar w:top="851" w:right="70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7127"/>
    <w:multiLevelType w:val="hybridMultilevel"/>
    <w:tmpl w:val="E2D6D2C6"/>
    <w:lvl w:ilvl="0" w:tplc="1EB8B888">
      <w:start w:val="1"/>
      <w:numFmt w:val="decimal"/>
      <w:lvlText w:val="%1."/>
      <w:lvlJc w:val="left"/>
      <w:pPr>
        <w:ind w:left="720" w:hanging="360"/>
      </w:pPr>
      <w:rPr>
        <w:rFonts w:hint="default"/>
        <w:color w:val="4F81BD" w:themeColor="accen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91673"/>
    <w:multiLevelType w:val="hybridMultilevel"/>
    <w:tmpl w:val="4300D8C4"/>
    <w:lvl w:ilvl="0" w:tplc="64CC4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5D12E57"/>
    <w:multiLevelType w:val="hybridMultilevel"/>
    <w:tmpl w:val="4828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C6E3D"/>
    <w:multiLevelType w:val="hybridMultilevel"/>
    <w:tmpl w:val="6792A5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83D1170"/>
    <w:multiLevelType w:val="hybridMultilevel"/>
    <w:tmpl w:val="4CAEFCF6"/>
    <w:lvl w:ilvl="0" w:tplc="04190001">
      <w:start w:val="1"/>
      <w:numFmt w:val="bullet"/>
      <w:lvlText w:val=""/>
      <w:lvlJc w:val="left"/>
      <w:pPr>
        <w:ind w:left="2029" w:hanging="360"/>
      </w:pPr>
      <w:rPr>
        <w:rFonts w:ascii="Symbol" w:hAnsi="Symbol" w:hint="default"/>
      </w:rPr>
    </w:lvl>
    <w:lvl w:ilvl="1" w:tplc="04190003" w:tentative="1">
      <w:start w:val="1"/>
      <w:numFmt w:val="bullet"/>
      <w:lvlText w:val="o"/>
      <w:lvlJc w:val="left"/>
      <w:pPr>
        <w:ind w:left="2749" w:hanging="360"/>
      </w:pPr>
      <w:rPr>
        <w:rFonts w:ascii="Courier New" w:hAnsi="Courier New" w:cs="Courier New" w:hint="default"/>
      </w:rPr>
    </w:lvl>
    <w:lvl w:ilvl="2" w:tplc="04190005" w:tentative="1">
      <w:start w:val="1"/>
      <w:numFmt w:val="bullet"/>
      <w:lvlText w:val=""/>
      <w:lvlJc w:val="left"/>
      <w:pPr>
        <w:ind w:left="3469" w:hanging="360"/>
      </w:pPr>
      <w:rPr>
        <w:rFonts w:ascii="Wingdings" w:hAnsi="Wingdings" w:hint="default"/>
      </w:rPr>
    </w:lvl>
    <w:lvl w:ilvl="3" w:tplc="04190001" w:tentative="1">
      <w:start w:val="1"/>
      <w:numFmt w:val="bullet"/>
      <w:lvlText w:val=""/>
      <w:lvlJc w:val="left"/>
      <w:pPr>
        <w:ind w:left="4189" w:hanging="360"/>
      </w:pPr>
      <w:rPr>
        <w:rFonts w:ascii="Symbol" w:hAnsi="Symbol" w:hint="default"/>
      </w:rPr>
    </w:lvl>
    <w:lvl w:ilvl="4" w:tplc="04190003" w:tentative="1">
      <w:start w:val="1"/>
      <w:numFmt w:val="bullet"/>
      <w:lvlText w:val="o"/>
      <w:lvlJc w:val="left"/>
      <w:pPr>
        <w:ind w:left="4909" w:hanging="360"/>
      </w:pPr>
      <w:rPr>
        <w:rFonts w:ascii="Courier New" w:hAnsi="Courier New" w:cs="Courier New" w:hint="default"/>
      </w:rPr>
    </w:lvl>
    <w:lvl w:ilvl="5" w:tplc="04190005" w:tentative="1">
      <w:start w:val="1"/>
      <w:numFmt w:val="bullet"/>
      <w:lvlText w:val=""/>
      <w:lvlJc w:val="left"/>
      <w:pPr>
        <w:ind w:left="5629" w:hanging="360"/>
      </w:pPr>
      <w:rPr>
        <w:rFonts w:ascii="Wingdings" w:hAnsi="Wingdings" w:hint="default"/>
      </w:rPr>
    </w:lvl>
    <w:lvl w:ilvl="6" w:tplc="04190001" w:tentative="1">
      <w:start w:val="1"/>
      <w:numFmt w:val="bullet"/>
      <w:lvlText w:val=""/>
      <w:lvlJc w:val="left"/>
      <w:pPr>
        <w:ind w:left="6349" w:hanging="360"/>
      </w:pPr>
      <w:rPr>
        <w:rFonts w:ascii="Symbol" w:hAnsi="Symbol" w:hint="default"/>
      </w:rPr>
    </w:lvl>
    <w:lvl w:ilvl="7" w:tplc="04190003" w:tentative="1">
      <w:start w:val="1"/>
      <w:numFmt w:val="bullet"/>
      <w:lvlText w:val="o"/>
      <w:lvlJc w:val="left"/>
      <w:pPr>
        <w:ind w:left="7069" w:hanging="360"/>
      </w:pPr>
      <w:rPr>
        <w:rFonts w:ascii="Courier New" w:hAnsi="Courier New" w:cs="Courier New" w:hint="default"/>
      </w:rPr>
    </w:lvl>
    <w:lvl w:ilvl="8" w:tplc="04190005" w:tentative="1">
      <w:start w:val="1"/>
      <w:numFmt w:val="bullet"/>
      <w:lvlText w:val=""/>
      <w:lvlJc w:val="left"/>
      <w:pPr>
        <w:ind w:left="7789" w:hanging="360"/>
      </w:pPr>
      <w:rPr>
        <w:rFonts w:ascii="Wingdings" w:hAnsi="Wingdings" w:hint="default"/>
      </w:rPr>
    </w:lvl>
  </w:abstractNum>
  <w:abstractNum w:abstractNumId="5" w15:restartNumberingAfterBreak="0">
    <w:nsid w:val="1A5D0BF3"/>
    <w:multiLevelType w:val="hybridMultilevel"/>
    <w:tmpl w:val="DA96285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DB7F61"/>
    <w:multiLevelType w:val="hybridMultilevel"/>
    <w:tmpl w:val="76424CE8"/>
    <w:lvl w:ilvl="0" w:tplc="75FEF804">
      <w:start w:val="1"/>
      <w:numFmt w:val="decimal"/>
      <w:lvlText w:val="%1."/>
      <w:lvlJc w:val="left"/>
      <w:pPr>
        <w:ind w:left="720" w:hanging="360"/>
      </w:pPr>
      <w:rPr>
        <w:rFonts w:hint="default"/>
        <w:color w:val="4F81BD" w:themeColor="accen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EA63A9"/>
    <w:multiLevelType w:val="hybridMultilevel"/>
    <w:tmpl w:val="40FA3A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DF14166"/>
    <w:multiLevelType w:val="hybridMultilevel"/>
    <w:tmpl w:val="CD4A068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9" w15:restartNumberingAfterBreak="0">
    <w:nsid w:val="6A28404D"/>
    <w:multiLevelType w:val="hybridMultilevel"/>
    <w:tmpl w:val="FF18C58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277E68"/>
    <w:multiLevelType w:val="hybridMultilevel"/>
    <w:tmpl w:val="624A22D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72FD15E3"/>
    <w:multiLevelType w:val="hybridMultilevel"/>
    <w:tmpl w:val="CE089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D5A9E"/>
    <w:multiLevelType w:val="hybridMultilevel"/>
    <w:tmpl w:val="F72870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B0C548B"/>
    <w:multiLevelType w:val="hybridMultilevel"/>
    <w:tmpl w:val="1D6C37F0"/>
    <w:lvl w:ilvl="0" w:tplc="04190001">
      <w:start w:val="1"/>
      <w:numFmt w:val="bullet"/>
      <w:lvlText w:val=""/>
      <w:lvlJc w:val="left"/>
      <w:pPr>
        <w:ind w:left="2035" w:hanging="360"/>
      </w:pPr>
      <w:rPr>
        <w:rFonts w:ascii="Symbol" w:hAnsi="Symbol" w:hint="default"/>
      </w:rPr>
    </w:lvl>
    <w:lvl w:ilvl="1" w:tplc="04190003" w:tentative="1">
      <w:start w:val="1"/>
      <w:numFmt w:val="bullet"/>
      <w:lvlText w:val="o"/>
      <w:lvlJc w:val="left"/>
      <w:pPr>
        <w:ind w:left="2755" w:hanging="360"/>
      </w:pPr>
      <w:rPr>
        <w:rFonts w:ascii="Courier New" w:hAnsi="Courier New" w:cs="Courier New" w:hint="default"/>
      </w:rPr>
    </w:lvl>
    <w:lvl w:ilvl="2" w:tplc="04190005" w:tentative="1">
      <w:start w:val="1"/>
      <w:numFmt w:val="bullet"/>
      <w:lvlText w:val=""/>
      <w:lvlJc w:val="left"/>
      <w:pPr>
        <w:ind w:left="3475" w:hanging="360"/>
      </w:pPr>
      <w:rPr>
        <w:rFonts w:ascii="Wingdings" w:hAnsi="Wingdings" w:hint="default"/>
      </w:rPr>
    </w:lvl>
    <w:lvl w:ilvl="3" w:tplc="04190001" w:tentative="1">
      <w:start w:val="1"/>
      <w:numFmt w:val="bullet"/>
      <w:lvlText w:val=""/>
      <w:lvlJc w:val="left"/>
      <w:pPr>
        <w:ind w:left="4195" w:hanging="360"/>
      </w:pPr>
      <w:rPr>
        <w:rFonts w:ascii="Symbol" w:hAnsi="Symbol" w:hint="default"/>
      </w:rPr>
    </w:lvl>
    <w:lvl w:ilvl="4" w:tplc="04190003" w:tentative="1">
      <w:start w:val="1"/>
      <w:numFmt w:val="bullet"/>
      <w:lvlText w:val="o"/>
      <w:lvlJc w:val="left"/>
      <w:pPr>
        <w:ind w:left="4915" w:hanging="360"/>
      </w:pPr>
      <w:rPr>
        <w:rFonts w:ascii="Courier New" w:hAnsi="Courier New" w:cs="Courier New" w:hint="default"/>
      </w:rPr>
    </w:lvl>
    <w:lvl w:ilvl="5" w:tplc="04190005" w:tentative="1">
      <w:start w:val="1"/>
      <w:numFmt w:val="bullet"/>
      <w:lvlText w:val=""/>
      <w:lvlJc w:val="left"/>
      <w:pPr>
        <w:ind w:left="5635" w:hanging="360"/>
      </w:pPr>
      <w:rPr>
        <w:rFonts w:ascii="Wingdings" w:hAnsi="Wingdings" w:hint="default"/>
      </w:rPr>
    </w:lvl>
    <w:lvl w:ilvl="6" w:tplc="04190001" w:tentative="1">
      <w:start w:val="1"/>
      <w:numFmt w:val="bullet"/>
      <w:lvlText w:val=""/>
      <w:lvlJc w:val="left"/>
      <w:pPr>
        <w:ind w:left="6355" w:hanging="360"/>
      </w:pPr>
      <w:rPr>
        <w:rFonts w:ascii="Symbol" w:hAnsi="Symbol" w:hint="default"/>
      </w:rPr>
    </w:lvl>
    <w:lvl w:ilvl="7" w:tplc="04190003" w:tentative="1">
      <w:start w:val="1"/>
      <w:numFmt w:val="bullet"/>
      <w:lvlText w:val="o"/>
      <w:lvlJc w:val="left"/>
      <w:pPr>
        <w:ind w:left="7075" w:hanging="360"/>
      </w:pPr>
      <w:rPr>
        <w:rFonts w:ascii="Courier New" w:hAnsi="Courier New" w:cs="Courier New" w:hint="default"/>
      </w:rPr>
    </w:lvl>
    <w:lvl w:ilvl="8" w:tplc="04190005" w:tentative="1">
      <w:start w:val="1"/>
      <w:numFmt w:val="bullet"/>
      <w:lvlText w:val=""/>
      <w:lvlJc w:val="left"/>
      <w:pPr>
        <w:ind w:left="7795" w:hanging="360"/>
      </w:pPr>
      <w:rPr>
        <w:rFonts w:ascii="Wingdings" w:hAnsi="Wingdings" w:hint="default"/>
      </w:rPr>
    </w:lvl>
  </w:abstractNum>
  <w:abstractNum w:abstractNumId="14" w15:restartNumberingAfterBreak="0">
    <w:nsid w:val="7E6541A4"/>
    <w:multiLevelType w:val="hybridMultilevel"/>
    <w:tmpl w:val="2724E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1"/>
  </w:num>
  <w:num w:numId="4">
    <w:abstractNumId w:val="2"/>
  </w:num>
  <w:num w:numId="5">
    <w:abstractNumId w:val="0"/>
  </w:num>
  <w:num w:numId="6">
    <w:abstractNumId w:val="6"/>
  </w:num>
  <w:num w:numId="7">
    <w:abstractNumId w:val="8"/>
  </w:num>
  <w:num w:numId="8">
    <w:abstractNumId w:val="7"/>
  </w:num>
  <w:num w:numId="9">
    <w:abstractNumId w:val="11"/>
  </w:num>
  <w:num w:numId="10">
    <w:abstractNumId w:val="4"/>
  </w:num>
  <w:num w:numId="11">
    <w:abstractNumId w:val="10"/>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0A5CE2"/>
    <w:rsid w:val="000316B6"/>
    <w:rsid w:val="000A5CE2"/>
    <w:rsid w:val="001727CD"/>
    <w:rsid w:val="001A6692"/>
    <w:rsid w:val="00206C0A"/>
    <w:rsid w:val="002C594B"/>
    <w:rsid w:val="00361261"/>
    <w:rsid w:val="003E5530"/>
    <w:rsid w:val="004D6276"/>
    <w:rsid w:val="005D6A7E"/>
    <w:rsid w:val="007F2FD4"/>
    <w:rsid w:val="0086667E"/>
    <w:rsid w:val="00883345"/>
    <w:rsid w:val="008E0E6C"/>
    <w:rsid w:val="009345ED"/>
    <w:rsid w:val="00A6391B"/>
    <w:rsid w:val="00AF4EEC"/>
    <w:rsid w:val="00B15E6A"/>
    <w:rsid w:val="00B44722"/>
    <w:rsid w:val="00B62836"/>
    <w:rsid w:val="00C00082"/>
    <w:rsid w:val="00CE33FF"/>
    <w:rsid w:val="00D462B7"/>
    <w:rsid w:val="00DD6DFE"/>
    <w:rsid w:val="00DE6E10"/>
    <w:rsid w:val="00E2394B"/>
    <w:rsid w:val="00EC6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25CB"/>
  <w15:docId w15:val="{074FB416-23E7-4C77-82F7-8185F49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530"/>
    <w:pPr>
      <w:ind w:left="720"/>
      <w:contextualSpacing/>
    </w:pPr>
  </w:style>
  <w:style w:type="paragraph" w:customStyle="1" w:styleId="ConsPlusNormal">
    <w:name w:val="ConsPlusNormal"/>
    <w:rsid w:val="003E5530"/>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3E553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3E5530"/>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3E5530"/>
    <w:pPr>
      <w:widowControl w:val="0"/>
      <w:autoSpaceDE w:val="0"/>
      <w:autoSpaceDN w:val="0"/>
      <w:spacing w:after="0" w:line="240" w:lineRule="auto"/>
    </w:pPr>
    <w:rPr>
      <w:rFonts w:ascii="Tahoma" w:eastAsia="Times New Roman" w:hAnsi="Tahoma" w:cs="Tahoma"/>
      <w:sz w:val="20"/>
      <w:lang w:eastAsia="ru-RU"/>
    </w:rPr>
  </w:style>
  <w:style w:type="paragraph" w:styleId="a4">
    <w:name w:val="Balloon Text"/>
    <w:basedOn w:val="a"/>
    <w:link w:val="a5"/>
    <w:uiPriority w:val="99"/>
    <w:semiHidden/>
    <w:unhideWhenUsed/>
    <w:rsid w:val="003E55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530"/>
    <w:rPr>
      <w:rFonts w:ascii="Tahoma" w:hAnsi="Tahoma" w:cs="Tahoma"/>
      <w:sz w:val="16"/>
      <w:szCs w:val="16"/>
    </w:rPr>
  </w:style>
  <w:style w:type="paragraph" w:styleId="a6">
    <w:name w:val="header"/>
    <w:basedOn w:val="a"/>
    <w:link w:val="a7"/>
    <w:uiPriority w:val="99"/>
    <w:unhideWhenUsed/>
    <w:rsid w:val="003E55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5530"/>
  </w:style>
  <w:style w:type="paragraph" w:styleId="a8">
    <w:name w:val="footer"/>
    <w:basedOn w:val="a"/>
    <w:link w:val="a9"/>
    <w:uiPriority w:val="99"/>
    <w:unhideWhenUsed/>
    <w:rsid w:val="003E55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5530"/>
  </w:style>
  <w:style w:type="paragraph" w:styleId="aa">
    <w:name w:val="No Spacing"/>
    <w:uiPriority w:val="1"/>
    <w:qFormat/>
    <w:rsid w:val="009345ED"/>
    <w:pPr>
      <w:spacing w:after="0" w:line="240" w:lineRule="auto"/>
    </w:pPr>
    <w:rPr>
      <w:kern w:val="2"/>
    </w:rPr>
  </w:style>
  <w:style w:type="table" w:styleId="ab">
    <w:name w:val="Table Grid"/>
    <w:basedOn w:val="a1"/>
    <w:uiPriority w:val="39"/>
    <w:rsid w:val="009345ED"/>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A:\yandpag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255F-265C-442C-95E0-A3628BF3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10084</Words>
  <Characters>57485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Station-5</cp:lastModifiedBy>
  <cp:revision>3</cp:revision>
  <cp:lastPrinted>2024-01-24T08:04:00Z</cp:lastPrinted>
  <dcterms:created xsi:type="dcterms:W3CDTF">2024-01-26T06:18:00Z</dcterms:created>
  <dcterms:modified xsi:type="dcterms:W3CDTF">2025-03-26T11:21:00Z</dcterms:modified>
</cp:coreProperties>
</file>