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22"/>
        <w:gridCol w:w="1286"/>
        <w:gridCol w:w="4273"/>
      </w:tblGrid>
      <w:tr w:rsidR="00B6362D" w:rsidTr="00BF1587">
        <w:tc>
          <w:tcPr>
            <w:tcW w:w="4222" w:type="dxa"/>
            <w:hideMark/>
          </w:tcPr>
          <w:p w:rsidR="00B6362D" w:rsidRPr="00B6362D" w:rsidRDefault="00B6362D" w:rsidP="007C2D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B6362D" w:rsidRPr="00B6362D" w:rsidRDefault="00B6362D" w:rsidP="007C2D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B6362D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B6362D" w:rsidRDefault="00B6362D" w:rsidP="007C2DEE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B6362D" w:rsidRDefault="00B6362D" w:rsidP="00BF1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94270"/>
                  <wp:effectExtent l="0" t="0" r="0" b="0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41" cy="49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hideMark/>
          </w:tcPr>
          <w:p w:rsidR="00B6362D" w:rsidRDefault="00B6362D" w:rsidP="007C2D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B6362D" w:rsidRDefault="00B6362D" w:rsidP="007C2D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B6362D" w:rsidRDefault="00B6362D" w:rsidP="007C2D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B6362D" w:rsidRDefault="00B6362D" w:rsidP="007C2DEE">
            <w:pPr>
              <w:pStyle w:val="a4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B6362D" w:rsidRDefault="00B6362D" w:rsidP="00B6362D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B6362D" w:rsidRDefault="00B6362D" w:rsidP="00B6362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B6362D" w:rsidRDefault="00B6362D" w:rsidP="00B6362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B6362D" w:rsidRDefault="00B6362D" w:rsidP="00B6362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B6362D" w:rsidRDefault="00B6362D" w:rsidP="00B6362D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B6362D" w:rsidRDefault="00B6362D" w:rsidP="00B6362D">
      <w:pPr>
        <w:pStyle w:val="a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B6362D" w:rsidRPr="003A70AF" w:rsidRDefault="00B6362D" w:rsidP="00B6362D">
      <w:pPr>
        <w:pStyle w:val="a4"/>
        <w:jc w:val="center"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8"/>
        </w:rPr>
        <w:t>Тел</w:t>
      </w:r>
      <w:r w:rsidRPr="003A70AF">
        <w:rPr>
          <w:rFonts w:ascii="Times New Roman" w:hAnsi="Times New Roman" w:cs="Times New Roman"/>
          <w:sz w:val="18"/>
          <w:lang w:val="en-US"/>
        </w:rPr>
        <w:t xml:space="preserve">.4-39-25, </w:t>
      </w:r>
      <w:r>
        <w:rPr>
          <w:rFonts w:ascii="Times New Roman" w:hAnsi="Times New Roman" w:cs="Times New Roman"/>
          <w:sz w:val="18"/>
          <w:lang w:val="en-US"/>
        </w:rPr>
        <w:t>e</w:t>
      </w:r>
      <w:r w:rsidRPr="003A70AF">
        <w:rPr>
          <w:rFonts w:ascii="Times New Roman" w:hAnsi="Times New Roman" w:cs="Times New Roman"/>
          <w:sz w:val="18"/>
          <w:lang w:val="en-US"/>
        </w:rPr>
        <w:t>-</w:t>
      </w:r>
      <w:r>
        <w:rPr>
          <w:rFonts w:ascii="Times New Roman" w:hAnsi="Times New Roman" w:cs="Times New Roman"/>
          <w:sz w:val="18"/>
          <w:lang w:val="en-US"/>
        </w:rPr>
        <w:t>mail</w:t>
      </w:r>
      <w:r w:rsidRPr="003A70AF">
        <w:rPr>
          <w:rFonts w:ascii="Times New Roman" w:hAnsi="Times New Roman" w:cs="Times New Roman"/>
          <w:sz w:val="18"/>
          <w:lang w:val="en-US"/>
        </w:rPr>
        <w:t>:</w:t>
      </w:r>
      <w:r w:rsidR="003A70AF" w:rsidRPr="003A70AF">
        <w:rPr>
          <w:rFonts w:ascii="Times New Roman" w:hAnsi="Times New Roman" w:cs="Times New Roman"/>
          <w:sz w:val="18"/>
          <w:lang w:val="en-US"/>
        </w:rPr>
        <w:t xml:space="preserve"> </w:t>
      </w:r>
      <w:r w:rsidRPr="003A70AF">
        <w:rPr>
          <w:rStyle w:val="a3"/>
          <w:rFonts w:ascii="Times New Roman" w:hAnsi="Times New Roman" w:cs="Times New Roman"/>
          <w:color w:val="auto"/>
          <w:sz w:val="18"/>
          <w:u w:val="none"/>
          <w:lang w:val="en-US"/>
        </w:rPr>
        <w:t>ruelbrus@yandex.ru</w:t>
      </w:r>
    </w:p>
    <w:p w:rsidR="00B6362D" w:rsidRPr="003A70AF" w:rsidRDefault="00B6362D" w:rsidP="00B6362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val="en-US" w:eastAsia="ru-RU"/>
        </w:rPr>
      </w:pPr>
      <w:r w:rsidRPr="003A70AF">
        <w:rPr>
          <w:rFonts w:ascii="Times New Roman" w:hAnsi="Times New Roman"/>
          <w:lang w:val="en-US"/>
        </w:rPr>
        <w:tab/>
      </w:r>
    </w:p>
    <w:p w:rsidR="00B6362D" w:rsidRPr="009C25FF" w:rsidRDefault="000E00FA" w:rsidP="003A70AF">
      <w:pPr>
        <w:pStyle w:val="1"/>
        <w:tabs>
          <w:tab w:val="left" w:pos="8789"/>
        </w:tabs>
        <w:jc w:val="left"/>
        <w:rPr>
          <w:sz w:val="28"/>
          <w:szCs w:val="28"/>
        </w:rPr>
      </w:pPr>
      <w:r>
        <w:rPr>
          <w:sz w:val="28"/>
          <w:szCs w:val="28"/>
        </w:rPr>
        <w:t>05.03.2022</w:t>
      </w:r>
      <w:r w:rsidR="00B6362D" w:rsidRPr="009C25FF">
        <w:rPr>
          <w:sz w:val="28"/>
          <w:szCs w:val="28"/>
        </w:rPr>
        <w:t>г.</w:t>
      </w:r>
      <w:r w:rsidR="003A70AF">
        <w:rPr>
          <w:sz w:val="28"/>
          <w:szCs w:val="28"/>
        </w:rPr>
        <w:tab/>
      </w:r>
      <w:bookmarkStart w:id="0" w:name="_GoBack"/>
      <w:bookmarkEnd w:id="0"/>
      <w:r w:rsidR="00B6362D">
        <w:rPr>
          <w:sz w:val="28"/>
          <w:szCs w:val="28"/>
        </w:rPr>
        <w:t xml:space="preserve"> № 38</w:t>
      </w:r>
    </w:p>
    <w:p w:rsidR="00B6362D" w:rsidRPr="009C25FF" w:rsidRDefault="00B6362D" w:rsidP="003A70AF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B6362D" w:rsidRPr="009C25FF" w:rsidRDefault="00B6362D" w:rsidP="00B6362D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362D" w:rsidRDefault="00B6362D" w:rsidP="003A70AF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C2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изменении в Приказ № 196 от 30.12.2020г.»</w:t>
      </w:r>
    </w:p>
    <w:p w:rsidR="00B6362D" w:rsidRDefault="00B6362D" w:rsidP="00B6362D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362D" w:rsidRDefault="00B6362D" w:rsidP="00B6362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 </w:t>
      </w:r>
      <w:r w:rsidRPr="00E7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7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замены   членов  комиссии  по формированию кадрового резерва управленческих кадров</w:t>
      </w:r>
    </w:p>
    <w:p w:rsidR="00B6362D" w:rsidRDefault="00B6362D" w:rsidP="00B6362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62D" w:rsidRPr="00E245C1" w:rsidRDefault="00E245C1" w:rsidP="00E245C1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62D"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62D"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62D"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62D"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62D"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62D"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62D"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62D"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62D"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62D" w:rsidRPr="00E2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ю:</w:t>
      </w:r>
    </w:p>
    <w:p w:rsidR="00B6362D" w:rsidRPr="00E77D69" w:rsidRDefault="00B6362D" w:rsidP="00B6362D">
      <w:pPr>
        <w:spacing w:after="7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изменения </w:t>
      </w:r>
      <w:r w:rsidR="00A32C39"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</w:t>
      </w: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196 от 30.12.2020г. «Об утверждении Положения о резерве управленческих кадров муниципальной системы образования Эльбрусского муниципального района».</w:t>
      </w:r>
    </w:p>
    <w:p w:rsidR="00B6362D" w:rsidRPr="00BF1587" w:rsidRDefault="00B6362D" w:rsidP="003A70AF">
      <w:pPr>
        <w:spacing w:after="75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Пункт 2.  Приказа № 196 от 30.12.2020</w:t>
      </w:r>
      <w:r w:rsidR="003A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читать в следующей редакции:</w:t>
      </w: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формированию кадрового резерва:</w:t>
      </w: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Атакуева</w:t>
      </w:r>
      <w:proofErr w:type="spellEnd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начальник управления образования</w:t>
      </w:r>
      <w:r w:rsidR="003A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комиссии;</w:t>
      </w: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Шахмурзаева</w:t>
      </w:r>
      <w:proofErr w:type="spellEnd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заместитель начальника управления образования;</w:t>
      </w: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-Ах </w:t>
      </w:r>
      <w:proofErr w:type="spellStart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кубекова</w:t>
      </w:r>
      <w:proofErr w:type="spellEnd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Ж.К., ведущий специалист;</w:t>
      </w: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Джаппуева</w:t>
      </w:r>
      <w:proofErr w:type="spellEnd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Ф.И.,</w:t>
      </w:r>
      <w:r w:rsidR="00226D01"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специалист;</w:t>
      </w: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Хамзатова</w:t>
      </w:r>
      <w:proofErr w:type="spellEnd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ведущий специалист;</w:t>
      </w: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A32C39"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2FB0"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Д.С.,</w:t>
      </w:r>
      <w:r w:rsidR="00226D01"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0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кадрам, секретарь комиссии.</w:t>
      </w: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Программисту управления образования</w:t>
      </w:r>
      <w:r w:rsidR="00A32C39"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настоящий приказ на официальном сайте управления образования</w:t>
      </w:r>
    </w:p>
    <w:p w:rsidR="00B6362D" w:rsidRPr="00BF1587" w:rsidRDefault="00B6362D" w:rsidP="003A70A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A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</w:t>
      </w:r>
    </w:p>
    <w:p w:rsidR="00B6362D" w:rsidRDefault="00B6362D" w:rsidP="00B6362D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AF" w:rsidRPr="00BF1587" w:rsidRDefault="003A70AF" w:rsidP="00B6362D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2D" w:rsidRPr="009C25FF" w:rsidRDefault="00B6362D" w:rsidP="003A70AF">
      <w:pPr>
        <w:tabs>
          <w:tab w:val="left" w:pos="7938"/>
        </w:tabs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ачальник</w:t>
      </w:r>
      <w:r w:rsidRPr="009C2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«Управление образования»</w:t>
      </w:r>
      <w:r w:rsidR="003A7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9C2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Н.Атакуева</w:t>
      </w:r>
      <w:proofErr w:type="spellEnd"/>
    </w:p>
    <w:sectPr w:rsidR="00B6362D" w:rsidRPr="009C25FF" w:rsidSect="00E77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071B0"/>
    <w:multiLevelType w:val="hybridMultilevel"/>
    <w:tmpl w:val="7B82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FF"/>
    <w:rsid w:val="000E00FA"/>
    <w:rsid w:val="001A4D87"/>
    <w:rsid w:val="001D2FB0"/>
    <w:rsid w:val="001E18EB"/>
    <w:rsid w:val="00226D01"/>
    <w:rsid w:val="003557DA"/>
    <w:rsid w:val="003A70AF"/>
    <w:rsid w:val="004618FC"/>
    <w:rsid w:val="009C25FF"/>
    <w:rsid w:val="00A32C39"/>
    <w:rsid w:val="00AB0F19"/>
    <w:rsid w:val="00B6362D"/>
    <w:rsid w:val="00BF1587"/>
    <w:rsid w:val="00CE2998"/>
    <w:rsid w:val="00E245C1"/>
    <w:rsid w:val="00E77D69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1B27"/>
  <w15:docId w15:val="{C79F9D34-AEE3-4642-B42F-46E7E992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5FF"/>
  </w:style>
  <w:style w:type="paragraph" w:styleId="1">
    <w:name w:val="heading 1"/>
    <w:basedOn w:val="a"/>
    <w:next w:val="a"/>
    <w:link w:val="10"/>
    <w:qFormat/>
    <w:rsid w:val="009C25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5F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5FF"/>
    <w:rPr>
      <w:color w:val="0000FF" w:themeColor="hyperlink"/>
      <w:u w:val="single"/>
    </w:rPr>
  </w:style>
  <w:style w:type="paragraph" w:styleId="a4">
    <w:name w:val="No Spacing"/>
    <w:uiPriority w:val="1"/>
    <w:qFormat/>
    <w:rsid w:val="009C25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25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E549-1345-4A63-8E7F-CDA5120F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СОШ-4</dc:creator>
  <cp:lastModifiedBy>Station-5</cp:lastModifiedBy>
  <cp:revision>8</cp:revision>
  <cp:lastPrinted>2022-03-06T05:49:00Z</cp:lastPrinted>
  <dcterms:created xsi:type="dcterms:W3CDTF">2022-03-09T08:38:00Z</dcterms:created>
  <dcterms:modified xsi:type="dcterms:W3CDTF">2022-03-09T13:08:00Z</dcterms:modified>
</cp:coreProperties>
</file>