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05BEF" w:rsidRDefault="00E05BEF">
      <w:bookmarkStart w:id="0" w:name="_GoBack"/>
      <w:bookmarkEnd w:id="0"/>
    </w:p>
    <w:p w:rsidR="00947063" w:rsidRDefault="00AE16B1">
      <w:pPr>
        <w:rPr>
          <w:b/>
          <w:szCs w:val="26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114300</wp:posOffset>
            </wp:positionV>
            <wp:extent cx="603885" cy="690880"/>
            <wp:effectExtent l="0" t="0" r="0" b="0"/>
            <wp:wrapTight wrapText="bothSides">
              <wp:wrapPolygon edited="0">
                <wp:start x="0" y="0"/>
                <wp:lineTo x="0" y="20846"/>
                <wp:lineTo x="21123" y="20846"/>
                <wp:lineTo x="21123" y="0"/>
                <wp:lineTo x="0" y="0"/>
              </wp:wrapPolygon>
            </wp:wrapTight>
            <wp:docPr id="16" name="Рисунок 16" descr="i?id=2789318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?id=2789318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" cy="690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8" w:history="1"/>
    </w:p>
    <w:p w:rsidR="00947063" w:rsidRDefault="00947063">
      <w:pPr>
        <w:jc w:val="center"/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>
      <w:pPr>
        <w:rPr>
          <w:b/>
          <w:szCs w:val="26"/>
        </w:rPr>
      </w:pPr>
    </w:p>
    <w:p w:rsidR="00947063" w:rsidRDefault="00947063" w:rsidP="00756B69">
      <w:pPr>
        <w:ind w:right="-426"/>
        <w:jc w:val="center"/>
        <w:rPr>
          <w:b/>
          <w:sz w:val="24"/>
        </w:rPr>
      </w:pPr>
      <w:r>
        <w:rPr>
          <w:b/>
          <w:sz w:val="24"/>
        </w:rPr>
        <w:t xml:space="preserve"> МЕСТНАЯ АДМИНИСТРАЦИЯ ЭЛЬБРУССКОГО МУНИЦИПАЛЬНОГО РАЙОНА КАБАРДИНО-БАЛКАРСКОЙ РЕСПУБЛИКИ</w:t>
      </w:r>
    </w:p>
    <w:p w:rsidR="00947063" w:rsidRDefault="00947063" w:rsidP="00756B69">
      <w:pPr>
        <w:ind w:right="-426"/>
        <w:jc w:val="center"/>
        <w:rPr>
          <w:b/>
          <w:sz w:val="24"/>
        </w:rPr>
      </w:pPr>
    </w:p>
    <w:p w:rsidR="009249E3" w:rsidRPr="00756B69" w:rsidRDefault="009249E3" w:rsidP="00756B69">
      <w:pPr>
        <w:spacing w:line="360" w:lineRule="auto"/>
        <w:ind w:right="-426"/>
        <w:jc w:val="center"/>
        <w:rPr>
          <w:b/>
          <w:szCs w:val="26"/>
        </w:rPr>
      </w:pPr>
      <w:r w:rsidRPr="00756B69">
        <w:rPr>
          <w:b/>
          <w:sz w:val="16"/>
          <w:szCs w:val="16"/>
        </w:rPr>
        <w:t>КЪЭБЭРДЕЙ - БАЛЪКЪЭР РЕСПУБЛИКЭМ ХЫХЬЭ ЭЛЬБРУС МУНИЦИПАЛЬНЭ РАЙОНЫМ И Щ</w:t>
      </w:r>
      <w:r w:rsidRPr="00756B69">
        <w:rPr>
          <w:b/>
          <w:sz w:val="16"/>
          <w:szCs w:val="16"/>
          <w:lang w:val="en-US"/>
        </w:rPr>
        <w:t>I</w:t>
      </w:r>
      <w:r w:rsidRPr="00756B69">
        <w:rPr>
          <w:b/>
          <w:sz w:val="16"/>
          <w:szCs w:val="16"/>
        </w:rPr>
        <w:t>ЫП</w:t>
      </w:r>
      <w:r w:rsidRPr="00756B69">
        <w:rPr>
          <w:b/>
          <w:sz w:val="16"/>
          <w:szCs w:val="16"/>
          <w:lang w:val="en-US"/>
        </w:rPr>
        <w:t>I</w:t>
      </w:r>
      <w:r w:rsidRPr="00756B69">
        <w:rPr>
          <w:b/>
          <w:sz w:val="16"/>
          <w:szCs w:val="16"/>
        </w:rPr>
        <w:t>Э</w:t>
      </w:r>
      <w:r w:rsidR="00A00F3B" w:rsidRPr="00756B69">
        <w:rPr>
          <w:b/>
          <w:sz w:val="16"/>
          <w:szCs w:val="16"/>
        </w:rPr>
        <w:t xml:space="preserve"> </w:t>
      </w:r>
      <w:r w:rsidRPr="00756B69">
        <w:rPr>
          <w:b/>
          <w:sz w:val="16"/>
          <w:szCs w:val="16"/>
        </w:rPr>
        <w:t>АДМИНИСТРАЦЭ</w:t>
      </w:r>
    </w:p>
    <w:p w:rsidR="009249E3" w:rsidRPr="00756B69" w:rsidRDefault="009249E3" w:rsidP="00756B69">
      <w:pPr>
        <w:ind w:right="-426"/>
        <w:jc w:val="center"/>
        <w:rPr>
          <w:b/>
          <w:sz w:val="16"/>
          <w:szCs w:val="16"/>
        </w:rPr>
      </w:pPr>
      <w:r w:rsidRPr="00756B69">
        <w:rPr>
          <w:b/>
          <w:sz w:val="16"/>
          <w:szCs w:val="16"/>
        </w:rPr>
        <w:t>КЪАБАРТЫ-МАЛКЪАР РЕСПУБЛИКАНЫ ЭЛЬБРУС МУНИЦИПАЛЬНЫЙ РАЙОНУНУ ЖЕР-ЖЕРЛИ АДМИНИСТРАЦИЯСЫ</w:t>
      </w:r>
    </w:p>
    <w:p w:rsidR="00947063" w:rsidRDefault="00947063">
      <w:pPr>
        <w:jc w:val="center"/>
        <w:rPr>
          <w:b/>
          <w:sz w:val="16"/>
          <w:szCs w:val="16"/>
        </w:rPr>
      </w:pPr>
    </w:p>
    <w:p w:rsidR="00947063" w:rsidRDefault="00947063">
      <w:pPr>
        <w:jc w:val="center"/>
        <w:rPr>
          <w:b/>
          <w:sz w:val="24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2605"/>
        <w:gridCol w:w="2822"/>
      </w:tblGrid>
      <w:tr w:rsidR="00947063">
        <w:tblPrEx>
          <w:tblCellMar>
            <w:top w:w="0" w:type="dxa"/>
            <w:bottom w:w="0" w:type="dxa"/>
          </w:tblCellMar>
        </w:tblPrEx>
        <w:trPr>
          <w:trHeight w:val="1208"/>
          <w:jc w:val="center"/>
        </w:trPr>
        <w:tc>
          <w:tcPr>
            <w:tcW w:w="2605" w:type="dxa"/>
            <w:vAlign w:val="center"/>
          </w:tcPr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РАСПОРЯЖЕНИЕ</w:t>
            </w:r>
          </w:p>
          <w:p w:rsidR="00947063" w:rsidRDefault="00947063">
            <w:pPr>
              <w:jc w:val="right"/>
              <w:rPr>
                <w:b/>
                <w:sz w:val="10"/>
                <w:szCs w:val="10"/>
              </w:rPr>
            </w:pPr>
          </w:p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УНАФЭ</w:t>
            </w:r>
          </w:p>
          <w:p w:rsidR="00947063" w:rsidRDefault="00947063">
            <w:pPr>
              <w:jc w:val="right"/>
              <w:rPr>
                <w:b/>
                <w:sz w:val="10"/>
                <w:szCs w:val="10"/>
              </w:rPr>
            </w:pPr>
          </w:p>
          <w:p w:rsidR="00947063" w:rsidRDefault="00947063">
            <w:pPr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БУЙРУГЪУ</w:t>
            </w:r>
          </w:p>
        </w:tc>
        <w:tc>
          <w:tcPr>
            <w:tcW w:w="2822" w:type="dxa"/>
            <w:vAlign w:val="center"/>
          </w:tcPr>
          <w:p w:rsidR="00947063" w:rsidRDefault="00947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CB2DCD">
              <w:rPr>
                <w:b/>
                <w:sz w:val="24"/>
              </w:rPr>
              <w:t>111</w:t>
            </w:r>
          </w:p>
          <w:p w:rsidR="00947063" w:rsidRDefault="00947063">
            <w:pPr>
              <w:rPr>
                <w:b/>
                <w:sz w:val="10"/>
                <w:szCs w:val="10"/>
              </w:rPr>
            </w:pPr>
          </w:p>
          <w:p w:rsidR="00947063" w:rsidRDefault="007F7688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</w:t>
            </w:r>
            <w:r w:rsidR="00D06D42">
              <w:rPr>
                <w:b/>
                <w:sz w:val="24"/>
              </w:rPr>
              <w:t xml:space="preserve"> </w:t>
            </w:r>
            <w:r w:rsidR="00CB2DCD">
              <w:rPr>
                <w:b/>
                <w:sz w:val="24"/>
              </w:rPr>
              <w:t>111</w:t>
            </w:r>
          </w:p>
          <w:p w:rsidR="00947063" w:rsidRDefault="00947063">
            <w:pPr>
              <w:rPr>
                <w:b/>
                <w:sz w:val="10"/>
                <w:szCs w:val="10"/>
              </w:rPr>
            </w:pPr>
          </w:p>
          <w:p w:rsidR="00947063" w:rsidRDefault="0094706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    № </w:t>
            </w:r>
            <w:r w:rsidR="00CB2DCD">
              <w:rPr>
                <w:b/>
                <w:sz w:val="24"/>
              </w:rPr>
              <w:t>111</w:t>
            </w:r>
          </w:p>
        </w:tc>
      </w:tr>
    </w:tbl>
    <w:p w:rsidR="00735DF5" w:rsidRPr="00735DF5" w:rsidRDefault="00735DF5" w:rsidP="00574FBA">
      <w:pPr>
        <w:rPr>
          <w:sz w:val="24"/>
        </w:rPr>
      </w:pPr>
    </w:p>
    <w:p w:rsidR="00487054" w:rsidRPr="00487054" w:rsidRDefault="00947063" w:rsidP="00574FBA">
      <w:pPr>
        <w:rPr>
          <w:bCs w:val="0"/>
          <w:sz w:val="24"/>
          <w:u w:val="single"/>
        </w:rPr>
      </w:pPr>
      <w:r w:rsidRPr="00574FBA">
        <w:rPr>
          <w:b/>
          <w:sz w:val="24"/>
          <w:u w:val="single"/>
        </w:rPr>
        <w:t xml:space="preserve"> </w:t>
      </w:r>
      <w:r w:rsidRPr="00574FBA">
        <w:rPr>
          <w:bCs w:val="0"/>
          <w:sz w:val="24"/>
          <w:u w:val="single"/>
        </w:rPr>
        <w:t>«</w:t>
      </w:r>
      <w:r w:rsidR="00CB2DCD">
        <w:rPr>
          <w:bCs w:val="0"/>
          <w:sz w:val="24"/>
          <w:u w:val="single"/>
        </w:rPr>
        <w:t xml:space="preserve"> 06</w:t>
      </w:r>
      <w:r w:rsidR="005E3113">
        <w:rPr>
          <w:bCs w:val="0"/>
          <w:sz w:val="24"/>
          <w:u w:val="single"/>
        </w:rPr>
        <w:t xml:space="preserve"> </w:t>
      </w:r>
      <w:r w:rsidR="00CB2DCD">
        <w:rPr>
          <w:bCs w:val="0"/>
          <w:sz w:val="24"/>
          <w:u w:val="single"/>
        </w:rPr>
        <w:t xml:space="preserve">»   декабря </w:t>
      </w:r>
      <w:r w:rsidR="00574FBA">
        <w:rPr>
          <w:bCs w:val="0"/>
          <w:sz w:val="24"/>
          <w:u w:val="single"/>
        </w:rPr>
        <w:t xml:space="preserve"> </w:t>
      </w:r>
      <w:r w:rsidR="00EC096E">
        <w:rPr>
          <w:bCs w:val="0"/>
          <w:sz w:val="24"/>
          <w:u w:val="single"/>
        </w:rPr>
        <w:t>2021</w:t>
      </w:r>
      <w:r w:rsidR="000B6088">
        <w:rPr>
          <w:bCs w:val="0"/>
          <w:sz w:val="24"/>
          <w:u w:val="single"/>
        </w:rPr>
        <w:t xml:space="preserve"> </w:t>
      </w:r>
      <w:r w:rsidRPr="00574FBA">
        <w:rPr>
          <w:bCs w:val="0"/>
          <w:sz w:val="24"/>
          <w:u w:val="single"/>
        </w:rPr>
        <w:t xml:space="preserve"> г.</w:t>
      </w:r>
    </w:p>
    <w:p w:rsidR="001F2760" w:rsidRPr="00574FBA" w:rsidRDefault="000F2DDF" w:rsidP="008B09E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8337"/>
        </w:tabs>
        <w:ind w:left="2832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354" w:rsidRDefault="00825354" w:rsidP="00825354">
      <w:pPr>
        <w:jc w:val="center"/>
        <w:rPr>
          <w:sz w:val="27"/>
          <w:szCs w:val="27"/>
        </w:rPr>
      </w:pPr>
      <w:r w:rsidRPr="00F00D1A">
        <w:rPr>
          <w:sz w:val="27"/>
          <w:szCs w:val="27"/>
        </w:rPr>
        <w:t xml:space="preserve">О </w:t>
      </w:r>
      <w:r>
        <w:rPr>
          <w:sz w:val="27"/>
          <w:szCs w:val="27"/>
        </w:rPr>
        <w:t xml:space="preserve">создании межведомственной комиссии (рабочей группы) </w:t>
      </w:r>
    </w:p>
    <w:p w:rsidR="00CB2DCD" w:rsidRDefault="00825354" w:rsidP="00825354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по организации и проведению ГИА </w:t>
      </w:r>
    </w:p>
    <w:p w:rsidR="00825354" w:rsidRDefault="00825354" w:rsidP="00825354">
      <w:pPr>
        <w:jc w:val="center"/>
        <w:rPr>
          <w:sz w:val="27"/>
          <w:szCs w:val="27"/>
        </w:rPr>
      </w:pPr>
      <w:r>
        <w:rPr>
          <w:sz w:val="27"/>
          <w:szCs w:val="27"/>
        </w:rPr>
        <w:t>в Эльбрусском муниципальном районе в 2022 году.</w:t>
      </w:r>
    </w:p>
    <w:p w:rsidR="00825354" w:rsidRDefault="00825354" w:rsidP="00825354">
      <w:pPr>
        <w:jc w:val="center"/>
        <w:rPr>
          <w:sz w:val="27"/>
          <w:szCs w:val="27"/>
        </w:rPr>
      </w:pPr>
    </w:p>
    <w:p w:rsidR="00CB2DCD" w:rsidRDefault="00CB2DCD" w:rsidP="00CB2DCD">
      <w:pPr>
        <w:spacing w:line="276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="00825354">
        <w:rPr>
          <w:sz w:val="27"/>
          <w:szCs w:val="27"/>
        </w:rPr>
        <w:tab/>
        <w:t xml:space="preserve">В целях организованного проведения государственной итоговой аттестации </w:t>
      </w:r>
      <w:r w:rsidR="00825354">
        <w:rPr>
          <w:sz w:val="27"/>
          <w:szCs w:val="27"/>
        </w:rPr>
        <w:tab/>
        <w:t xml:space="preserve">выпускников 9, 11 классов общеобразовательных организаций Эльбрусского </w:t>
      </w:r>
      <w:r w:rsidR="00825354">
        <w:rPr>
          <w:sz w:val="27"/>
          <w:szCs w:val="27"/>
        </w:rPr>
        <w:tab/>
        <w:t>муниципального района</w:t>
      </w:r>
      <w:r>
        <w:rPr>
          <w:sz w:val="27"/>
          <w:szCs w:val="27"/>
        </w:rPr>
        <w:t>:</w:t>
      </w:r>
    </w:p>
    <w:p w:rsidR="00825354" w:rsidRDefault="00CB2DCD" w:rsidP="00CB2DCD">
      <w:pPr>
        <w:spacing w:line="276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>1.  С</w:t>
      </w:r>
      <w:r w:rsidR="00825354">
        <w:rPr>
          <w:sz w:val="27"/>
          <w:szCs w:val="27"/>
        </w:rPr>
        <w:t>оздать межведомстве</w:t>
      </w:r>
      <w:r>
        <w:rPr>
          <w:sz w:val="27"/>
          <w:szCs w:val="27"/>
        </w:rPr>
        <w:t xml:space="preserve">нную комиссию (рабочую группу) </w:t>
      </w:r>
      <w:r w:rsidR="00825354">
        <w:rPr>
          <w:sz w:val="27"/>
          <w:szCs w:val="27"/>
        </w:rPr>
        <w:t>по организации и проведению ГИА в 2022 году в следующем составе: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Улимбашев Арслан Хасанбиевич – первый заместитель главы местной администрации Эльбрусского муниципального района, руководитель межведомственной комиссии (рабочей группы);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Атакуева Нуржан Манафовна – начальник МУ «Управление образования» местной администрации Эльбрусского муниципального района – заместитель руководителя межведомственной комиссии (рабочей группы).</w:t>
      </w:r>
    </w:p>
    <w:p w:rsidR="00825354" w:rsidRDefault="00825354" w:rsidP="00CB2DCD">
      <w:pPr>
        <w:spacing w:line="276" w:lineRule="auto"/>
        <w:rPr>
          <w:sz w:val="27"/>
          <w:szCs w:val="27"/>
        </w:rPr>
      </w:pPr>
      <w:r>
        <w:rPr>
          <w:sz w:val="27"/>
          <w:szCs w:val="27"/>
        </w:rPr>
        <w:t xml:space="preserve">             Члены комиссии: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Шахмурзаева Аслижан Магомедовна – заместитель начальника МУ «Управление образования» местной администрации Эльбрусского муниципального района, муниципальный координатор ГИА по образовател</w:t>
      </w:r>
      <w:r w:rsidR="00CB2DCD">
        <w:rPr>
          <w:sz w:val="27"/>
          <w:szCs w:val="27"/>
        </w:rPr>
        <w:t>ь</w:t>
      </w:r>
      <w:r>
        <w:rPr>
          <w:sz w:val="27"/>
          <w:szCs w:val="27"/>
        </w:rPr>
        <w:t>ным программам среднего общего образования (11 классы);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Джаппуева Фатима Ибрагимовна</w:t>
      </w:r>
      <w:r>
        <w:rPr>
          <w:b/>
          <w:color w:val="000000"/>
          <w:sz w:val="28"/>
          <w:szCs w:val="28"/>
        </w:rPr>
        <w:t xml:space="preserve"> </w:t>
      </w:r>
      <w:r w:rsidRPr="00881248">
        <w:rPr>
          <w:b/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ведущий специалист </w:t>
      </w:r>
      <w:r w:rsidRPr="00422E7E">
        <w:rPr>
          <w:color w:val="000000"/>
          <w:sz w:val="28"/>
          <w:szCs w:val="28"/>
        </w:rPr>
        <w:t>МУ «Управление образования» местной администрации Эль</w:t>
      </w:r>
      <w:r>
        <w:rPr>
          <w:color w:val="000000"/>
          <w:sz w:val="28"/>
          <w:szCs w:val="28"/>
        </w:rPr>
        <w:t>брусского муниципального района, муниципальный координатор ГИА по образовательным программам  основного общего образования (9 классы);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-Тебердиева Зайнаф Алиевна- </w:t>
      </w:r>
      <w:r w:rsidR="00CB2DCD">
        <w:rPr>
          <w:sz w:val="27"/>
          <w:szCs w:val="27"/>
        </w:rPr>
        <w:t>и.о.главного</w:t>
      </w:r>
      <w:r>
        <w:rPr>
          <w:sz w:val="27"/>
          <w:szCs w:val="27"/>
        </w:rPr>
        <w:t xml:space="preserve"> врач</w:t>
      </w:r>
      <w:r w:rsidR="00CB2DCD">
        <w:rPr>
          <w:sz w:val="27"/>
          <w:szCs w:val="27"/>
        </w:rPr>
        <w:t>а</w:t>
      </w:r>
      <w:r>
        <w:rPr>
          <w:sz w:val="27"/>
          <w:szCs w:val="27"/>
        </w:rPr>
        <w:t xml:space="preserve">  ГБУЗ «Эльбрусская районная больница» ( по согласованию);</w:t>
      </w:r>
    </w:p>
    <w:p w:rsidR="00CB2DCD" w:rsidRDefault="00CB2DCD" w:rsidP="00CB2DCD">
      <w:pPr>
        <w:spacing w:line="276" w:lineRule="auto"/>
        <w:ind w:left="720"/>
        <w:jc w:val="both"/>
        <w:rPr>
          <w:sz w:val="27"/>
          <w:szCs w:val="27"/>
        </w:rPr>
      </w:pPr>
    </w:p>
    <w:p w:rsidR="00CB2DCD" w:rsidRDefault="00CB2DCD" w:rsidP="00CB2DCD">
      <w:pPr>
        <w:spacing w:line="276" w:lineRule="auto"/>
        <w:ind w:left="720"/>
        <w:jc w:val="both"/>
        <w:rPr>
          <w:sz w:val="27"/>
          <w:szCs w:val="27"/>
        </w:rPr>
      </w:pPr>
    </w:p>
    <w:p w:rsidR="00CB2DCD" w:rsidRDefault="00CB2DCD" w:rsidP="00CB2DCD">
      <w:pPr>
        <w:spacing w:line="276" w:lineRule="auto"/>
        <w:ind w:left="-709"/>
        <w:jc w:val="both"/>
        <w:rPr>
          <w:sz w:val="27"/>
          <w:szCs w:val="27"/>
        </w:rPr>
      </w:pPr>
    </w:p>
    <w:p w:rsidR="00CB2DCD" w:rsidRDefault="00CB2DCD" w:rsidP="00CB2DCD">
      <w:pPr>
        <w:spacing w:line="276" w:lineRule="auto"/>
        <w:ind w:left="-709"/>
        <w:jc w:val="both"/>
        <w:rPr>
          <w:sz w:val="27"/>
          <w:szCs w:val="27"/>
        </w:rPr>
      </w:pPr>
    </w:p>
    <w:p w:rsidR="00CB2DCD" w:rsidRDefault="00CB2DCD" w:rsidP="00CB2DCD">
      <w:pPr>
        <w:spacing w:line="276" w:lineRule="auto"/>
        <w:ind w:left="-709"/>
        <w:jc w:val="both"/>
        <w:rPr>
          <w:sz w:val="27"/>
          <w:szCs w:val="27"/>
        </w:rPr>
      </w:pPr>
    </w:p>
    <w:p w:rsidR="00CB2DCD" w:rsidRDefault="00CB2DCD" w:rsidP="00CB2DCD">
      <w:pPr>
        <w:spacing w:line="276" w:lineRule="auto"/>
        <w:ind w:left="-709"/>
        <w:jc w:val="both"/>
        <w:rPr>
          <w:sz w:val="27"/>
          <w:szCs w:val="27"/>
        </w:rPr>
      </w:pP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Кримготова Юлия Хизировна- начальник ТО Управления Роспотребнадзора по КБР в Эльбрусском муниципальном  районе ( по согласованию);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 Дзицоев Сослан Вячеславович-  сотрудник отдела УФСБ России по КБР</w:t>
      </w:r>
      <w:r w:rsidRPr="00D32ADE">
        <w:rPr>
          <w:sz w:val="27"/>
          <w:szCs w:val="27"/>
        </w:rPr>
        <w:t xml:space="preserve"> </w:t>
      </w:r>
      <w:r>
        <w:rPr>
          <w:sz w:val="27"/>
          <w:szCs w:val="27"/>
        </w:rPr>
        <w:t>в г.п.Тырныауз ( по согласованию) ;</w:t>
      </w:r>
    </w:p>
    <w:p w:rsidR="00825354" w:rsidRDefault="00825354" w:rsidP="00CB2DCD">
      <w:pPr>
        <w:spacing w:line="276" w:lineRule="auto"/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-  Мурзаев Заур Тахирович-  начальник  УУП и ПДН Отдела МВД России по  Эльбрусскому району (по согласованию);</w:t>
      </w:r>
    </w:p>
    <w:p w:rsidR="00825354" w:rsidRDefault="00825354" w:rsidP="00CB2DCD">
      <w:pPr>
        <w:spacing w:line="276" w:lineRule="auto"/>
        <w:ind w:left="709" w:hanging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         - Тебердиев Ахмат Мустафирович- начальник Эльбрусского ЛТЦ МЦТЭТ ПАО «Ростелеком» (по согласованию);</w:t>
      </w:r>
    </w:p>
    <w:p w:rsidR="00825354" w:rsidRDefault="00CB2DCD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Газаева Зухра Са</w:t>
      </w:r>
      <w:r w:rsidR="00825354">
        <w:rPr>
          <w:sz w:val="27"/>
          <w:szCs w:val="27"/>
        </w:rPr>
        <w:t>лтан-Хамидовна – главный редактор районной газеты «Эльбрусские новости».</w:t>
      </w:r>
    </w:p>
    <w:p w:rsidR="00825354" w:rsidRPr="00D32ADE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2.</w:t>
      </w:r>
      <w:r w:rsidR="00CB2DCD">
        <w:rPr>
          <w:sz w:val="27"/>
          <w:szCs w:val="27"/>
        </w:rPr>
        <w:t xml:space="preserve"> </w:t>
      </w:r>
      <w:r>
        <w:rPr>
          <w:sz w:val="27"/>
          <w:szCs w:val="27"/>
        </w:rPr>
        <w:t>М</w:t>
      </w:r>
      <w:r w:rsidRPr="00D32ADE">
        <w:rPr>
          <w:sz w:val="27"/>
          <w:szCs w:val="27"/>
        </w:rPr>
        <w:t>униципальной межведомственной комиссии (рабочей группы) Улимбашеву А.Х.: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составить план работы межведомственной комиссии (рабочей группы) по организации и проведению ГИА в 2022 году;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проводить ежеквартально  заседания межведомственной комиссии (рабочей группы) по организации и проведению ГИА в 2022 году;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соответствие пунктов проведения  ЕГЭ, ОГЭ, ГВЭ требованиям к пунктам проведения экзаменов.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  <w:r>
        <w:rPr>
          <w:sz w:val="27"/>
          <w:szCs w:val="27"/>
        </w:rPr>
        <w:t>3. Начальнику МУ</w:t>
      </w:r>
      <w:r w:rsidR="00CB2DCD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«Управление </w:t>
      </w:r>
      <w:r w:rsidR="00CB2DCD">
        <w:rPr>
          <w:sz w:val="27"/>
          <w:szCs w:val="27"/>
        </w:rPr>
        <w:t xml:space="preserve">финансами» </w:t>
      </w:r>
      <w:r>
        <w:rPr>
          <w:sz w:val="27"/>
          <w:szCs w:val="27"/>
        </w:rPr>
        <w:t xml:space="preserve">Эльбрусского муниципального района Мерзоеву Ю.З. обеспечить финансирование мероприятий по государственной итоговой аттестации в 2022 году в соответствии со сметой расходов. </w:t>
      </w:r>
    </w:p>
    <w:p w:rsidR="00825354" w:rsidRPr="00091DD5" w:rsidRDefault="00825354" w:rsidP="00CB2DCD">
      <w:pPr>
        <w:spacing w:line="276" w:lineRule="auto"/>
        <w:ind w:left="360"/>
        <w:jc w:val="both"/>
        <w:rPr>
          <w:sz w:val="27"/>
          <w:szCs w:val="27"/>
        </w:rPr>
      </w:pPr>
      <w:r>
        <w:rPr>
          <w:sz w:val="27"/>
          <w:szCs w:val="27"/>
        </w:rPr>
        <w:tab/>
        <w:t>4.Контроль за исполнением данного распоряжения  оставляю за собой.</w:t>
      </w:r>
    </w:p>
    <w:p w:rsidR="00825354" w:rsidRDefault="00825354" w:rsidP="00CB2DCD">
      <w:pPr>
        <w:spacing w:line="276" w:lineRule="auto"/>
        <w:ind w:left="720"/>
        <w:jc w:val="both"/>
        <w:rPr>
          <w:sz w:val="27"/>
          <w:szCs w:val="27"/>
        </w:rPr>
      </w:pPr>
    </w:p>
    <w:p w:rsidR="00825354" w:rsidRDefault="00825354" w:rsidP="00825354">
      <w:pPr>
        <w:ind w:left="720"/>
        <w:jc w:val="both"/>
        <w:rPr>
          <w:sz w:val="27"/>
          <w:szCs w:val="27"/>
        </w:rPr>
      </w:pPr>
    </w:p>
    <w:p w:rsidR="00825354" w:rsidRPr="00F00D1A" w:rsidRDefault="00825354" w:rsidP="00825354">
      <w:pPr>
        <w:ind w:left="720"/>
        <w:jc w:val="both"/>
        <w:rPr>
          <w:sz w:val="27"/>
          <w:szCs w:val="27"/>
        </w:rPr>
      </w:pPr>
    </w:p>
    <w:p w:rsidR="00825354" w:rsidRDefault="00825354" w:rsidP="00825354">
      <w:pPr>
        <w:rPr>
          <w:b/>
          <w:sz w:val="27"/>
          <w:szCs w:val="27"/>
        </w:rPr>
      </w:pPr>
    </w:p>
    <w:p w:rsidR="00825354" w:rsidRDefault="00CB2DCD" w:rsidP="008253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354">
        <w:rPr>
          <w:sz w:val="28"/>
          <w:szCs w:val="28"/>
        </w:rPr>
        <w:t>И.о.главы местной администрации</w:t>
      </w:r>
    </w:p>
    <w:p w:rsidR="00825354" w:rsidRDefault="00CB2DCD" w:rsidP="00825354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5354">
        <w:rPr>
          <w:sz w:val="28"/>
          <w:szCs w:val="28"/>
        </w:rPr>
        <w:t>Эльбрусского муниципального района</w:t>
      </w:r>
      <w:r w:rsidR="00825354">
        <w:rPr>
          <w:sz w:val="28"/>
          <w:szCs w:val="28"/>
        </w:rPr>
        <w:tab/>
      </w:r>
      <w:r w:rsidR="00825354">
        <w:rPr>
          <w:sz w:val="28"/>
          <w:szCs w:val="28"/>
        </w:rPr>
        <w:tab/>
        <w:t xml:space="preserve">                         К.С. Соттаев</w:t>
      </w:r>
    </w:p>
    <w:p w:rsidR="00825354" w:rsidRDefault="00825354" w:rsidP="00825354">
      <w:pPr>
        <w:rPr>
          <w:sz w:val="28"/>
          <w:szCs w:val="28"/>
        </w:rPr>
      </w:pPr>
    </w:p>
    <w:p w:rsidR="00825354" w:rsidRDefault="00825354" w:rsidP="00825354">
      <w:pPr>
        <w:jc w:val="center"/>
        <w:rPr>
          <w:sz w:val="28"/>
          <w:szCs w:val="28"/>
        </w:rPr>
      </w:pPr>
    </w:p>
    <w:p w:rsidR="00825354" w:rsidRPr="00612CF8" w:rsidRDefault="00825354" w:rsidP="00825354">
      <w:pPr>
        <w:ind w:left="284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25354" w:rsidRPr="00612CF8" w:rsidRDefault="00825354" w:rsidP="00825354">
      <w:pPr>
        <w:rPr>
          <w:sz w:val="28"/>
          <w:szCs w:val="28"/>
        </w:rPr>
      </w:pPr>
    </w:p>
    <w:p w:rsidR="00825354" w:rsidRDefault="00825354" w:rsidP="00825354">
      <w:pPr>
        <w:rPr>
          <w:sz w:val="28"/>
          <w:szCs w:val="28"/>
        </w:rPr>
      </w:pPr>
    </w:p>
    <w:p w:rsidR="00825354" w:rsidRDefault="00825354" w:rsidP="00825354">
      <w:pPr>
        <w:rPr>
          <w:sz w:val="28"/>
          <w:szCs w:val="28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825354" w:rsidRDefault="00825354" w:rsidP="00825354">
      <w:pPr>
        <w:jc w:val="right"/>
        <w:rPr>
          <w:sz w:val="24"/>
        </w:rPr>
      </w:pPr>
    </w:p>
    <w:p w:rsidR="00CB2DCD" w:rsidRDefault="00CB2DCD" w:rsidP="00825354">
      <w:pPr>
        <w:jc w:val="right"/>
        <w:rPr>
          <w:sz w:val="24"/>
        </w:rPr>
      </w:pPr>
    </w:p>
    <w:p w:rsidR="00CB2DCD" w:rsidRDefault="00CB2DCD" w:rsidP="00825354">
      <w:pPr>
        <w:jc w:val="right"/>
        <w:rPr>
          <w:sz w:val="24"/>
        </w:rPr>
      </w:pPr>
    </w:p>
    <w:p w:rsidR="00825354" w:rsidRPr="000332DD" w:rsidRDefault="00825354" w:rsidP="00CB2DCD">
      <w:pPr>
        <w:jc w:val="right"/>
        <w:rPr>
          <w:sz w:val="24"/>
        </w:rPr>
      </w:pPr>
      <w:r w:rsidRPr="000332DD">
        <w:rPr>
          <w:sz w:val="24"/>
        </w:rPr>
        <w:t>Утверждаю:</w:t>
      </w:r>
    </w:p>
    <w:p w:rsidR="00825354" w:rsidRPr="000332DD" w:rsidRDefault="00825354" w:rsidP="00CB2DCD">
      <w:pPr>
        <w:shd w:val="clear" w:color="auto" w:fill="FFFFFF"/>
        <w:spacing w:before="100" w:beforeAutospacing="1"/>
        <w:jc w:val="right"/>
        <w:rPr>
          <w:color w:val="000000"/>
          <w:sz w:val="24"/>
        </w:rPr>
      </w:pPr>
      <w:r w:rsidRPr="000332DD">
        <w:rPr>
          <w:color w:val="000000"/>
          <w:sz w:val="24"/>
        </w:rPr>
        <w:t>Руководитель рабочей группы</w:t>
      </w:r>
    </w:p>
    <w:p w:rsidR="00825354" w:rsidRDefault="00825354" w:rsidP="00CB2DCD">
      <w:pPr>
        <w:shd w:val="clear" w:color="auto" w:fill="FFFFFF"/>
        <w:spacing w:before="100" w:beforeAutospacing="1"/>
        <w:jc w:val="right"/>
        <w:rPr>
          <w:b/>
          <w:bCs w:val="0"/>
          <w:color w:val="000000"/>
          <w:sz w:val="24"/>
        </w:rPr>
      </w:pP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</w:r>
      <w:r>
        <w:rPr>
          <w:color w:val="000000"/>
          <w:sz w:val="24"/>
        </w:rPr>
        <w:tab/>
        <w:t xml:space="preserve">                 ___</w:t>
      </w:r>
      <w:r w:rsidR="00CB2DCD">
        <w:rPr>
          <w:color w:val="000000"/>
          <w:sz w:val="24"/>
        </w:rPr>
        <w:t>________</w:t>
      </w:r>
      <w:r w:rsidRPr="000332DD">
        <w:rPr>
          <w:color w:val="000000"/>
          <w:sz w:val="24"/>
        </w:rPr>
        <w:t>Улимбашев А.Х.</w:t>
      </w:r>
      <w:r w:rsidRPr="000332DD">
        <w:rPr>
          <w:color w:val="000000"/>
          <w:sz w:val="24"/>
        </w:rPr>
        <w:tab/>
      </w:r>
      <w:r>
        <w:rPr>
          <w:b/>
          <w:color w:val="000000"/>
          <w:sz w:val="24"/>
        </w:rPr>
        <w:tab/>
      </w:r>
    </w:p>
    <w:p w:rsidR="00825354" w:rsidRPr="009839F9" w:rsidRDefault="00825354" w:rsidP="00825354">
      <w:pPr>
        <w:shd w:val="clear" w:color="auto" w:fill="FFFFFF"/>
        <w:spacing w:before="100" w:beforeAutospacing="1"/>
        <w:jc w:val="center"/>
        <w:rPr>
          <w:color w:val="000000"/>
          <w:sz w:val="24"/>
        </w:rPr>
      </w:pPr>
      <w:r>
        <w:rPr>
          <w:b/>
          <w:color w:val="000000"/>
          <w:sz w:val="24"/>
        </w:rPr>
        <w:t xml:space="preserve">План работы </w:t>
      </w:r>
      <w:r w:rsidRPr="009839F9">
        <w:rPr>
          <w:b/>
          <w:color w:val="000000"/>
          <w:sz w:val="24"/>
        </w:rPr>
        <w:t xml:space="preserve"> </w:t>
      </w:r>
      <w:r>
        <w:rPr>
          <w:b/>
          <w:color w:val="000000"/>
          <w:sz w:val="24"/>
        </w:rPr>
        <w:t>межведомственной комиссии (</w:t>
      </w:r>
      <w:r w:rsidRPr="009839F9">
        <w:rPr>
          <w:b/>
          <w:color w:val="000000"/>
          <w:sz w:val="24"/>
        </w:rPr>
        <w:t>рабочей группы</w:t>
      </w:r>
      <w:r>
        <w:rPr>
          <w:b/>
          <w:color w:val="000000"/>
          <w:sz w:val="24"/>
        </w:rPr>
        <w:t>)</w:t>
      </w:r>
    </w:p>
    <w:p w:rsidR="00825354" w:rsidRPr="009839F9" w:rsidRDefault="00825354" w:rsidP="00825354">
      <w:pPr>
        <w:shd w:val="clear" w:color="auto" w:fill="FFFFFF"/>
        <w:spacing w:before="100" w:beforeAutospacing="1"/>
        <w:jc w:val="center"/>
        <w:rPr>
          <w:color w:val="000000"/>
          <w:sz w:val="24"/>
        </w:rPr>
      </w:pPr>
      <w:r w:rsidRPr="009839F9">
        <w:rPr>
          <w:b/>
          <w:color w:val="000000"/>
          <w:sz w:val="24"/>
        </w:rPr>
        <w:t xml:space="preserve">по проведению </w:t>
      </w:r>
      <w:r>
        <w:rPr>
          <w:b/>
          <w:color w:val="000000"/>
          <w:sz w:val="24"/>
        </w:rPr>
        <w:t>государственной итоговой аттестации</w:t>
      </w:r>
    </w:p>
    <w:p w:rsidR="00825354" w:rsidRPr="009839F9" w:rsidRDefault="00825354" w:rsidP="00825354">
      <w:pPr>
        <w:shd w:val="clear" w:color="auto" w:fill="FFFFFF"/>
        <w:spacing w:before="100" w:beforeAutospacing="1"/>
        <w:jc w:val="center"/>
        <w:rPr>
          <w:color w:val="000000"/>
          <w:sz w:val="24"/>
        </w:rPr>
      </w:pPr>
      <w:r w:rsidRPr="009839F9">
        <w:rPr>
          <w:b/>
          <w:color w:val="000000"/>
          <w:sz w:val="24"/>
        </w:rPr>
        <w:t>в Эльбрус</w:t>
      </w:r>
      <w:r>
        <w:rPr>
          <w:b/>
          <w:color w:val="000000"/>
          <w:sz w:val="24"/>
        </w:rPr>
        <w:t>ском муниципальном районе в 2022</w:t>
      </w:r>
      <w:r w:rsidRPr="009839F9">
        <w:rPr>
          <w:b/>
          <w:color w:val="000000"/>
          <w:sz w:val="24"/>
        </w:rPr>
        <w:t xml:space="preserve"> году.</w:t>
      </w:r>
    </w:p>
    <w:p w:rsidR="00825354" w:rsidRPr="009839F9" w:rsidRDefault="00825354" w:rsidP="00825354">
      <w:pPr>
        <w:shd w:val="clear" w:color="auto" w:fill="FFFFFF"/>
        <w:spacing w:before="100" w:beforeAutospacing="1"/>
        <w:jc w:val="center"/>
        <w:rPr>
          <w:color w:val="000000"/>
          <w:sz w:val="24"/>
        </w:rPr>
      </w:pPr>
    </w:p>
    <w:tbl>
      <w:tblPr>
        <w:tblW w:w="10349" w:type="dxa"/>
        <w:tblCellSpacing w:w="0" w:type="dxa"/>
        <w:tblInd w:w="-154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5"/>
        <w:gridCol w:w="5096"/>
        <w:gridCol w:w="2340"/>
        <w:gridCol w:w="2338"/>
      </w:tblGrid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№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Мероприятия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Сроки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проведения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Ответственные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За исполнение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1.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Пр</w:t>
            </w:r>
            <w:r>
              <w:rPr>
                <w:color w:val="000000"/>
                <w:sz w:val="24"/>
              </w:rPr>
              <w:t>оведение заседаний  межведомственной комиссии (</w:t>
            </w:r>
            <w:r w:rsidRPr="009839F9">
              <w:rPr>
                <w:color w:val="000000"/>
                <w:sz w:val="24"/>
              </w:rPr>
              <w:t xml:space="preserve"> рабочей группы</w:t>
            </w:r>
            <w:r>
              <w:rPr>
                <w:color w:val="000000"/>
                <w:sz w:val="24"/>
              </w:rPr>
              <w:t>).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Ежеквартально 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Улимбашев А.Х.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 за организованным и объективным проведением  итогового сочинения ( изложения)  для выпускников 11 классов  общеобразовательных организаций района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2  февраля 2022г. 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11 мая 2022 года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Контроль за исполнением плана мероприятий по подготовке и проведению государственной итоговой аттестации выпускников общеобразовательных организаций района, освоивших образовательные программы основного общего и среднего общего образования( дорожная карта).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Февраль  2022 года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Апрель 2022 года 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Рабочая группа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Контроль за своевременным предоставлением базы данных на выпускников общеобразова</w:t>
            </w:r>
            <w:r>
              <w:rPr>
                <w:color w:val="000000"/>
                <w:sz w:val="24"/>
              </w:rPr>
              <w:t>тельных организаций района в министерство образования, науки и по делам молодежи</w:t>
            </w:r>
            <w:r w:rsidRPr="009839F9">
              <w:rPr>
                <w:color w:val="000000"/>
                <w:sz w:val="24"/>
              </w:rPr>
              <w:t xml:space="preserve"> КБР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 февраля 2022 года- 11 классы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 марта 2022 года- 9 классы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Джаппуева Ф.И.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Комплектование</w:t>
            </w:r>
            <w:r w:rsidRPr="009839F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состава организаторов ЕГЭ, ОГЭ и ГВЭ в 2022</w:t>
            </w:r>
            <w:r w:rsidRPr="009839F9">
              <w:rPr>
                <w:color w:val="000000"/>
                <w:sz w:val="24"/>
              </w:rPr>
              <w:t xml:space="preserve"> году.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До 1 февраля 2022</w:t>
            </w:r>
            <w:r w:rsidRPr="009839F9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Джаппуева Ф.И.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Обучающие семинары, тестир</w:t>
            </w:r>
            <w:r>
              <w:rPr>
                <w:color w:val="000000"/>
                <w:sz w:val="24"/>
              </w:rPr>
              <w:t xml:space="preserve">ование организаторов ЕГЭ, ОГЭ,ГВЭ в 2022 </w:t>
            </w:r>
            <w:r w:rsidRPr="009839F9">
              <w:rPr>
                <w:color w:val="000000"/>
                <w:sz w:val="24"/>
              </w:rPr>
              <w:t>году.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 соответствии с графиком министерства просвещения. Науки и по делам молодежи КБР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Атакуева Н.М.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Джаппуева Ф.И.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руководители ППЭ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 xml:space="preserve">Контроль за проведением школьных собраний с участием выпускников </w:t>
            </w:r>
            <w:r>
              <w:rPr>
                <w:color w:val="000000"/>
                <w:sz w:val="24"/>
              </w:rPr>
              <w:t>9,</w:t>
            </w:r>
            <w:r w:rsidRPr="009839F9">
              <w:rPr>
                <w:color w:val="000000"/>
                <w:sz w:val="24"/>
              </w:rPr>
              <w:t xml:space="preserve">11 классов, родителей выпускников, классных руководителей и учителей- предметников, работающих в </w:t>
            </w:r>
            <w:r>
              <w:rPr>
                <w:color w:val="000000"/>
                <w:sz w:val="24"/>
              </w:rPr>
              <w:t>9,</w:t>
            </w:r>
            <w:r w:rsidRPr="009839F9">
              <w:rPr>
                <w:color w:val="000000"/>
                <w:sz w:val="24"/>
              </w:rPr>
              <w:t>11 классах.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A317F7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Систематически до 15 мая 2022</w:t>
            </w:r>
            <w:r w:rsidR="00825354" w:rsidRPr="009839F9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Атакуева Н.М.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Джаппуева Ф.И.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 xml:space="preserve">Проведение районных собраний с участием выпускников </w:t>
            </w:r>
            <w:r>
              <w:rPr>
                <w:color w:val="000000"/>
                <w:sz w:val="24"/>
              </w:rPr>
              <w:t>9,</w:t>
            </w:r>
            <w:r w:rsidRPr="009839F9">
              <w:rPr>
                <w:color w:val="000000"/>
                <w:sz w:val="24"/>
              </w:rPr>
              <w:t>11 классов, родителей выпускников, классных руководителей и учителей- предметников, ра</w:t>
            </w:r>
            <w:r>
              <w:rPr>
                <w:color w:val="000000"/>
                <w:sz w:val="24"/>
              </w:rPr>
              <w:t xml:space="preserve">ботающих в 9,11 классах по теме: </w:t>
            </w:r>
          </w:p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 xml:space="preserve">-о порядке проведения итоговой аттестации выпускников </w:t>
            </w:r>
            <w:r>
              <w:rPr>
                <w:color w:val="000000"/>
                <w:sz w:val="24"/>
              </w:rPr>
              <w:t>9,</w:t>
            </w:r>
            <w:r w:rsidRPr="009839F9">
              <w:rPr>
                <w:color w:val="000000"/>
                <w:sz w:val="24"/>
              </w:rPr>
              <w:t>11 классов;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-ознакомление </w:t>
            </w:r>
            <w:r w:rsidRPr="009839F9">
              <w:rPr>
                <w:color w:val="000000"/>
                <w:sz w:val="24"/>
              </w:rPr>
              <w:t xml:space="preserve"> выпускников </w:t>
            </w:r>
            <w:r>
              <w:rPr>
                <w:color w:val="000000"/>
                <w:sz w:val="24"/>
              </w:rPr>
              <w:t>9,</w:t>
            </w:r>
            <w:r w:rsidRPr="009839F9">
              <w:rPr>
                <w:color w:val="000000"/>
                <w:sz w:val="24"/>
              </w:rPr>
              <w:t>11 классов и роди</w:t>
            </w:r>
            <w:r>
              <w:rPr>
                <w:color w:val="000000"/>
                <w:sz w:val="24"/>
              </w:rPr>
              <w:t>телей выпускников с порядком  проведения  ГИА  в 2022</w:t>
            </w:r>
            <w:r w:rsidRPr="009839F9">
              <w:rPr>
                <w:color w:val="000000"/>
                <w:sz w:val="24"/>
              </w:rPr>
              <w:t xml:space="preserve"> году.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 2022 года</w:t>
            </w:r>
          </w:p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Март</w:t>
            </w:r>
            <w:r>
              <w:rPr>
                <w:color w:val="000000"/>
                <w:sz w:val="24"/>
              </w:rPr>
              <w:t xml:space="preserve"> 2022 года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Атакуема Н.М.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Джаппуева Ф.И.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10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Про</w:t>
            </w:r>
            <w:r>
              <w:rPr>
                <w:color w:val="000000"/>
                <w:sz w:val="24"/>
              </w:rPr>
              <w:t xml:space="preserve">ведение онлайн- тестирования выпускников 9,11 классов по русскому языку и математике. 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 графику министерства просвещения, науки и по делам молодежи</w:t>
            </w:r>
            <w:r w:rsidRPr="009839F9">
              <w:rPr>
                <w:color w:val="000000"/>
                <w:sz w:val="24"/>
              </w:rPr>
              <w:t xml:space="preserve"> КБР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12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Обеспечение контроля за оформлени</w:t>
            </w:r>
            <w:r>
              <w:rPr>
                <w:color w:val="000000"/>
                <w:sz w:val="24"/>
              </w:rPr>
              <w:t>ем информационных стендов по ГИА</w:t>
            </w:r>
            <w:r w:rsidRPr="009839F9">
              <w:rPr>
                <w:color w:val="000000"/>
                <w:sz w:val="24"/>
              </w:rPr>
              <w:t xml:space="preserve"> в общеобразовательных организациях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Февраль 2022 </w:t>
            </w:r>
            <w:r w:rsidRPr="009839F9">
              <w:rPr>
                <w:color w:val="000000"/>
                <w:sz w:val="24"/>
              </w:rPr>
              <w:t>года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13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Публикация материалов об орг</w:t>
            </w:r>
            <w:r w:rsidR="0067197D">
              <w:rPr>
                <w:color w:val="000000"/>
                <w:sz w:val="24"/>
              </w:rPr>
              <w:t>анизации и проведении ГИА в 2022</w:t>
            </w:r>
            <w:r>
              <w:rPr>
                <w:color w:val="000000"/>
                <w:sz w:val="24"/>
              </w:rPr>
              <w:t xml:space="preserve"> </w:t>
            </w:r>
            <w:r w:rsidRPr="009839F9">
              <w:rPr>
                <w:color w:val="000000"/>
                <w:sz w:val="24"/>
              </w:rPr>
              <w:t>году в районно</w:t>
            </w:r>
            <w:r>
              <w:rPr>
                <w:color w:val="000000"/>
                <w:sz w:val="24"/>
              </w:rPr>
              <w:t>й газете « Эльбрусские новости», освещение хода подготовки к государственной итоговой аттестации выпускников, изменений и дополнений в Порядке  проведения ГИА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Систематически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Газаева З.С.-Х.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14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Размещение на сайтах местной администрации , МУ « Упра</w:t>
            </w:r>
            <w:r>
              <w:rPr>
                <w:color w:val="000000"/>
                <w:sz w:val="24"/>
              </w:rPr>
              <w:t xml:space="preserve">вление образования», сайтах </w:t>
            </w:r>
            <w:r w:rsidRPr="009839F9">
              <w:rPr>
                <w:color w:val="000000"/>
                <w:sz w:val="24"/>
              </w:rPr>
              <w:t xml:space="preserve">образовательных организаций порядка </w:t>
            </w:r>
            <w:r>
              <w:rPr>
                <w:color w:val="000000"/>
                <w:sz w:val="24"/>
              </w:rPr>
              <w:t xml:space="preserve">проведения ГИА в 2021-2022 учебном </w:t>
            </w:r>
            <w:r w:rsidRPr="009839F9">
              <w:rPr>
                <w:color w:val="000000"/>
                <w:sz w:val="24"/>
              </w:rPr>
              <w:t xml:space="preserve"> году.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Систематически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По мере принятия норм</w:t>
            </w:r>
            <w:r>
              <w:rPr>
                <w:color w:val="000000"/>
                <w:sz w:val="24"/>
              </w:rPr>
              <w:t>ативных актов по проведению ГИА.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Руководители ОО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Управление образования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15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Проведение</w:t>
            </w:r>
            <w:r>
              <w:rPr>
                <w:color w:val="000000"/>
                <w:sz w:val="24"/>
              </w:rPr>
              <w:t xml:space="preserve"> совещаний с руководителями </w:t>
            </w:r>
            <w:r w:rsidRPr="009839F9">
              <w:rPr>
                <w:color w:val="000000"/>
                <w:sz w:val="24"/>
              </w:rPr>
              <w:t>образовательных организаций по вопросам орг</w:t>
            </w:r>
            <w:r>
              <w:rPr>
                <w:color w:val="000000"/>
                <w:sz w:val="24"/>
              </w:rPr>
              <w:t>анизации и проведения ГИА в 2022</w:t>
            </w:r>
            <w:r w:rsidRPr="009839F9">
              <w:rPr>
                <w:color w:val="000000"/>
                <w:sz w:val="24"/>
              </w:rPr>
              <w:t xml:space="preserve"> году.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Январь 2022 года</w:t>
            </w:r>
          </w:p>
          <w:p w:rsidR="00825354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Февраль</w:t>
            </w:r>
            <w:r>
              <w:rPr>
                <w:color w:val="000000"/>
                <w:sz w:val="24"/>
              </w:rPr>
              <w:t xml:space="preserve"> 2022года</w:t>
            </w:r>
          </w:p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Апрель 2022года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Улимбашев А.Х.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jc w:val="both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Атакуева Н.М.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16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Со</w:t>
            </w:r>
            <w:r>
              <w:rPr>
                <w:color w:val="000000"/>
                <w:sz w:val="24"/>
              </w:rPr>
              <w:t>гласование и представление в министерство образования, науки и по делам молодежи КБР сведений о руководителя</w:t>
            </w:r>
            <w:r w:rsidR="0067197D">
              <w:rPr>
                <w:color w:val="000000"/>
                <w:sz w:val="24"/>
              </w:rPr>
              <w:t>х пунктов проведения ГИА  в 2022</w:t>
            </w:r>
            <w:r w:rsidRPr="009839F9">
              <w:rPr>
                <w:color w:val="000000"/>
                <w:sz w:val="24"/>
              </w:rPr>
              <w:t xml:space="preserve"> году.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По требованию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Атакуева Н.М..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17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Проверка готовности пунктов  проведения ГИА.</w:t>
            </w:r>
            <w:r w:rsidRPr="009839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Согласно срокам  министерства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просвещения, науки и по делам молодежи</w:t>
            </w:r>
            <w:r w:rsidRPr="009839F9">
              <w:rPr>
                <w:color w:val="000000"/>
                <w:sz w:val="24"/>
              </w:rPr>
              <w:t xml:space="preserve"> КБР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Рабочая группа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18.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Обеспечение медицинского обслуживания участников ГИА на ППЭ. Обеспечение в полной мере необходимыми медикаментами и оборудованием медицинских кабинетов, расположенных в ППЭ.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В течение экзаменационной кампании.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главный врач ГБУЗ « ЭРБ».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>19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Отчеты  МУ </w:t>
            </w:r>
            <w:r w:rsidRPr="009839F9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</w:t>
            </w:r>
            <w:r w:rsidRPr="009839F9">
              <w:rPr>
                <w:color w:val="000000"/>
                <w:sz w:val="24"/>
              </w:rPr>
              <w:t xml:space="preserve">Управление образования» и </w:t>
            </w:r>
            <w:r>
              <w:rPr>
                <w:color w:val="000000"/>
                <w:sz w:val="24"/>
              </w:rPr>
              <w:t xml:space="preserve">ответственных координаторов за проведение ГИА </w:t>
            </w:r>
            <w:r w:rsidRPr="009839F9">
              <w:rPr>
                <w:color w:val="000000"/>
                <w:sz w:val="24"/>
              </w:rPr>
              <w:t xml:space="preserve"> о ходе по</w:t>
            </w:r>
            <w:r>
              <w:rPr>
                <w:color w:val="000000"/>
                <w:sz w:val="24"/>
              </w:rPr>
              <w:t>дготовки к проведению ГИА  в 2022</w:t>
            </w:r>
            <w:r w:rsidRPr="009839F9">
              <w:rPr>
                <w:color w:val="000000"/>
                <w:sz w:val="24"/>
              </w:rPr>
              <w:t xml:space="preserve"> году.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Ежемесячно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Атакуева Н.М.</w:t>
            </w:r>
          </w:p>
          <w:p w:rsidR="00825354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Pr="009839F9" w:rsidRDefault="00825354" w:rsidP="00825354">
            <w:pPr>
              <w:spacing w:before="100" w:before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Джаппуева Ф.И.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20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 xml:space="preserve">Взаимодействие с целью оперативного решения вопросов, связанных с </w:t>
            </w:r>
            <w:r>
              <w:rPr>
                <w:color w:val="000000"/>
                <w:sz w:val="24"/>
              </w:rPr>
              <w:t>подготовкой и проведением ГИА</w:t>
            </w:r>
            <w:r w:rsidRPr="009839F9">
              <w:rPr>
                <w:color w:val="000000"/>
                <w:sz w:val="24"/>
              </w:rPr>
              <w:t>, эффективного сотрудничества , координации деятельности с закрепленным за Эльбрусским районом членом</w:t>
            </w:r>
            <w:r>
              <w:rPr>
                <w:color w:val="000000"/>
                <w:sz w:val="24"/>
              </w:rPr>
              <w:t xml:space="preserve"> республиканской рабочей группы.</w:t>
            </w:r>
            <w:r w:rsidRPr="009839F9">
              <w:rPr>
                <w:color w:val="000000"/>
                <w:sz w:val="24"/>
              </w:rPr>
              <w:t xml:space="preserve"> 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С</w:t>
            </w:r>
            <w:r w:rsidRPr="009839F9">
              <w:rPr>
                <w:color w:val="000000"/>
                <w:sz w:val="24"/>
              </w:rPr>
              <w:t>истематически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Улимбашев А.Х.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21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Обеспечение контроля за соблюдением условий безопа</w:t>
            </w:r>
            <w:r>
              <w:rPr>
                <w:color w:val="000000"/>
                <w:sz w:val="24"/>
              </w:rPr>
              <w:t>сности в пунктах проведения ГИА, антитеррористической защищенности пунктов проведения ЕГЭ , ОГЭ, ГВЭ.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Систематически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Директора школ, на базе которых открыты ППЭ</w:t>
            </w:r>
          </w:p>
        </w:tc>
      </w:tr>
      <w:tr w:rsidR="00825354" w:rsidRPr="009839F9" w:rsidTr="00825354">
        <w:trPr>
          <w:tblCellSpacing w:w="0" w:type="dxa"/>
        </w:trPr>
        <w:tc>
          <w:tcPr>
            <w:tcW w:w="57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22</w:t>
            </w:r>
            <w:r w:rsidRPr="009839F9">
              <w:rPr>
                <w:color w:val="000000"/>
                <w:sz w:val="24"/>
              </w:rPr>
              <w:t>.</w:t>
            </w:r>
          </w:p>
        </w:tc>
        <w:tc>
          <w:tcPr>
            <w:tcW w:w="509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 w:rsidRPr="009839F9">
              <w:rPr>
                <w:color w:val="000000"/>
                <w:sz w:val="24"/>
              </w:rPr>
              <w:t>Подготовка и формирование мат</w:t>
            </w:r>
            <w:r w:rsidR="0067197D">
              <w:rPr>
                <w:color w:val="000000"/>
                <w:sz w:val="24"/>
              </w:rPr>
              <w:t>ериалов о результатах ГИА в 2022</w:t>
            </w:r>
            <w:r w:rsidRPr="009839F9">
              <w:rPr>
                <w:color w:val="000000"/>
                <w:sz w:val="24"/>
              </w:rPr>
              <w:t xml:space="preserve"> году для заслушивания на заседании рабочей группы, представления итоговой информации главе местной администрации Эльбрусского муниципального района, обсуждения на заседании августовского совещания работников образования района.</w:t>
            </w:r>
          </w:p>
        </w:tc>
        <w:tc>
          <w:tcPr>
            <w:tcW w:w="234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Июнь- июль 2022</w:t>
            </w:r>
            <w:r w:rsidRPr="009839F9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23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Атакуева Н.М..</w:t>
            </w:r>
          </w:p>
          <w:p w:rsidR="00825354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Шахмурзаева А.М.</w:t>
            </w:r>
          </w:p>
          <w:p w:rsidR="00825354" w:rsidRPr="009839F9" w:rsidRDefault="00825354" w:rsidP="00825354">
            <w:pPr>
              <w:spacing w:before="100" w:beforeAutospacing="1" w:after="100" w:afterAutospacing="1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Джаппуева Ф.И.</w:t>
            </w:r>
          </w:p>
        </w:tc>
      </w:tr>
    </w:tbl>
    <w:p w:rsidR="00825354" w:rsidRDefault="00825354" w:rsidP="00825354"/>
    <w:p w:rsidR="00825354" w:rsidRDefault="00825354" w:rsidP="00825354">
      <w:pPr>
        <w:ind w:hanging="426"/>
      </w:pPr>
    </w:p>
    <w:p w:rsidR="009249E3" w:rsidRDefault="009249E3" w:rsidP="00825354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9249E3" w:rsidRDefault="009249E3" w:rsidP="006403D5">
      <w:pPr>
        <w:pStyle w:val="a8"/>
        <w:jc w:val="both"/>
        <w:rPr>
          <w:rFonts w:ascii="Times New Roman" w:hAnsi="Times New Roman"/>
          <w:sz w:val="28"/>
          <w:szCs w:val="28"/>
        </w:rPr>
      </w:pPr>
    </w:p>
    <w:sectPr w:rsidR="009249E3" w:rsidSect="00CB2DCD">
      <w:pgSz w:w="11906" w:h="16838" w:code="9"/>
      <w:pgMar w:top="284" w:right="1133" w:bottom="426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752DD20"/>
    <w:lvl w:ilvl="0">
      <w:numFmt w:val="bullet"/>
      <w:lvlText w:val="*"/>
      <w:lvlJc w:val="left"/>
    </w:lvl>
  </w:abstractNum>
  <w:abstractNum w:abstractNumId="1" w15:restartNumberingAfterBreak="0">
    <w:nsid w:val="04ED14F6"/>
    <w:multiLevelType w:val="hybridMultilevel"/>
    <w:tmpl w:val="42FAD4A4"/>
    <w:lvl w:ilvl="0" w:tplc="362A60BA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BD64FB3"/>
    <w:multiLevelType w:val="hybridMultilevel"/>
    <w:tmpl w:val="C2C8EED2"/>
    <w:lvl w:ilvl="0" w:tplc="05246DB8">
      <w:start w:val="1"/>
      <w:numFmt w:val="decimal"/>
      <w:lvlText w:val="%1."/>
      <w:lvlJc w:val="left"/>
      <w:pPr>
        <w:tabs>
          <w:tab w:val="num" w:pos="315"/>
        </w:tabs>
        <w:ind w:left="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3" w15:restartNumberingAfterBreak="0">
    <w:nsid w:val="123653FE"/>
    <w:multiLevelType w:val="hybridMultilevel"/>
    <w:tmpl w:val="36B63CF4"/>
    <w:lvl w:ilvl="0" w:tplc="EA486392">
      <w:start w:val="1"/>
      <w:numFmt w:val="decimal"/>
      <w:lvlText w:val="%1."/>
      <w:lvlJc w:val="left"/>
      <w:pPr>
        <w:tabs>
          <w:tab w:val="num" w:pos="1152"/>
        </w:tabs>
        <w:ind w:left="1152" w:hanging="4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14617448"/>
    <w:multiLevelType w:val="hybridMultilevel"/>
    <w:tmpl w:val="29FE704A"/>
    <w:lvl w:ilvl="0" w:tplc="48B851F2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5" w15:restartNumberingAfterBreak="0">
    <w:nsid w:val="2D9201C5"/>
    <w:multiLevelType w:val="hybridMultilevel"/>
    <w:tmpl w:val="1CD2213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30655D0E"/>
    <w:multiLevelType w:val="hybridMultilevel"/>
    <w:tmpl w:val="7916C42C"/>
    <w:lvl w:ilvl="0" w:tplc="6784D192">
      <w:start w:val="1"/>
      <w:numFmt w:val="bullet"/>
      <w:lvlText w:val=""/>
      <w:lvlJc w:val="left"/>
      <w:pPr>
        <w:tabs>
          <w:tab w:val="num" w:pos="592"/>
        </w:tabs>
        <w:ind w:left="592" w:hanging="450"/>
      </w:pPr>
      <w:rPr>
        <w:rFonts w:ascii="Wingdings" w:hAnsi="Wingdings" w:hint="default"/>
        <w:sz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9E36B5"/>
    <w:multiLevelType w:val="singleLevel"/>
    <w:tmpl w:val="5D4C7F3C"/>
    <w:lvl w:ilvl="0">
      <w:start w:val="2"/>
      <w:numFmt w:val="decimal"/>
      <w:lvlText w:val="%1."/>
      <w:legacy w:legacy="1" w:legacySpace="0" w:legacyIndent="260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43D7482B"/>
    <w:multiLevelType w:val="hybridMultilevel"/>
    <w:tmpl w:val="B7D600BE"/>
    <w:lvl w:ilvl="0" w:tplc="10AE3D44">
      <w:start w:val="7"/>
      <w:numFmt w:val="decimal"/>
      <w:lvlText w:val="%1."/>
      <w:lvlJc w:val="left"/>
      <w:pPr>
        <w:tabs>
          <w:tab w:val="num" w:pos="2115"/>
        </w:tabs>
        <w:ind w:left="211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9" w15:restartNumberingAfterBreak="0">
    <w:nsid w:val="48F3656F"/>
    <w:multiLevelType w:val="hybridMultilevel"/>
    <w:tmpl w:val="335A6E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4B135D0F"/>
    <w:multiLevelType w:val="multilevel"/>
    <w:tmpl w:val="176044C0"/>
    <w:lvl w:ilvl="0">
      <w:start w:val="10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pStyle w:val="a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pStyle w:val="a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pStyle w:val="a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pStyle w:val="a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pStyle w:val="a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pStyle w:val="a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pStyle w:val="a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47258F"/>
    <w:multiLevelType w:val="hybridMultilevel"/>
    <w:tmpl w:val="E488C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99A11F5"/>
    <w:multiLevelType w:val="hybridMultilevel"/>
    <w:tmpl w:val="67245CB6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A2261EA"/>
    <w:multiLevelType w:val="hybridMultilevel"/>
    <w:tmpl w:val="DE1674B8"/>
    <w:lvl w:ilvl="0" w:tplc="5716638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6A772DA9"/>
    <w:multiLevelType w:val="hybridMultilevel"/>
    <w:tmpl w:val="7E086E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5D677E"/>
    <w:multiLevelType w:val="singleLevel"/>
    <w:tmpl w:val="44222BF2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718A7E3D"/>
    <w:multiLevelType w:val="hybridMultilevel"/>
    <w:tmpl w:val="41E6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31116D9"/>
    <w:multiLevelType w:val="hybridMultilevel"/>
    <w:tmpl w:val="896EB9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74712C"/>
    <w:multiLevelType w:val="hybridMultilevel"/>
    <w:tmpl w:val="EBB8AB8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9" w15:restartNumberingAfterBreak="0">
    <w:nsid w:val="7C604C09"/>
    <w:multiLevelType w:val="hybridMultilevel"/>
    <w:tmpl w:val="30C8B7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E357F3B"/>
    <w:multiLevelType w:val="hybridMultilevel"/>
    <w:tmpl w:val="7F6243E6"/>
    <w:lvl w:ilvl="0" w:tplc="B5668520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1" w15:restartNumberingAfterBreak="0">
    <w:nsid w:val="7F692E29"/>
    <w:multiLevelType w:val="hybridMultilevel"/>
    <w:tmpl w:val="92BCC8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9"/>
  </w:num>
  <w:num w:numId="4">
    <w:abstractNumId w:val="15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10"/>
  </w:num>
  <w:num w:numId="7">
    <w:abstractNumId w:val="6"/>
  </w:num>
  <w:num w:numId="8">
    <w:abstractNumId w:val="5"/>
  </w:num>
  <w:num w:numId="9">
    <w:abstractNumId w:val="9"/>
  </w:num>
  <w:num w:numId="10">
    <w:abstractNumId w:val="18"/>
  </w:num>
  <w:num w:numId="11">
    <w:abstractNumId w:val="8"/>
  </w:num>
  <w:num w:numId="12">
    <w:abstractNumId w:val="12"/>
  </w:num>
  <w:num w:numId="13">
    <w:abstractNumId w:val="11"/>
  </w:num>
  <w:num w:numId="14">
    <w:abstractNumId w:val="7"/>
  </w:num>
  <w:num w:numId="15">
    <w:abstractNumId w:val="16"/>
  </w:num>
  <w:num w:numId="16">
    <w:abstractNumId w:val="14"/>
  </w:num>
  <w:num w:numId="17">
    <w:abstractNumId w:val="2"/>
  </w:num>
  <w:num w:numId="18">
    <w:abstractNumId w:val="21"/>
  </w:num>
  <w:num w:numId="19">
    <w:abstractNumId w:val="17"/>
  </w:num>
  <w:num w:numId="20">
    <w:abstractNumId w:val="20"/>
  </w:num>
  <w:num w:numId="21">
    <w:abstractNumId w:val="4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7063"/>
    <w:rsid w:val="0000224C"/>
    <w:rsid w:val="00031D36"/>
    <w:rsid w:val="000A5C58"/>
    <w:rsid w:val="000B6088"/>
    <w:rsid w:val="000F2DDF"/>
    <w:rsid w:val="00185998"/>
    <w:rsid w:val="001B783F"/>
    <w:rsid w:val="001C0B88"/>
    <w:rsid w:val="001F2760"/>
    <w:rsid w:val="00232BBE"/>
    <w:rsid w:val="0029575F"/>
    <w:rsid w:val="002A38F9"/>
    <w:rsid w:val="002E711C"/>
    <w:rsid w:val="002F5AB7"/>
    <w:rsid w:val="003A1670"/>
    <w:rsid w:val="003C432D"/>
    <w:rsid w:val="003F2572"/>
    <w:rsid w:val="00431BB6"/>
    <w:rsid w:val="00487054"/>
    <w:rsid w:val="005236B0"/>
    <w:rsid w:val="00540C9E"/>
    <w:rsid w:val="0054271A"/>
    <w:rsid w:val="00574FBA"/>
    <w:rsid w:val="005C274C"/>
    <w:rsid w:val="005E3113"/>
    <w:rsid w:val="00624FB6"/>
    <w:rsid w:val="006403D5"/>
    <w:rsid w:val="0067197D"/>
    <w:rsid w:val="00722B47"/>
    <w:rsid w:val="00735DF5"/>
    <w:rsid w:val="00756B69"/>
    <w:rsid w:val="007E1B84"/>
    <w:rsid w:val="007F7688"/>
    <w:rsid w:val="008234B6"/>
    <w:rsid w:val="00825354"/>
    <w:rsid w:val="008A028C"/>
    <w:rsid w:val="008B09EA"/>
    <w:rsid w:val="008E4B67"/>
    <w:rsid w:val="009249E3"/>
    <w:rsid w:val="00947063"/>
    <w:rsid w:val="009C5927"/>
    <w:rsid w:val="00A00F3B"/>
    <w:rsid w:val="00A06214"/>
    <w:rsid w:val="00A20171"/>
    <w:rsid w:val="00A317F7"/>
    <w:rsid w:val="00AE16B1"/>
    <w:rsid w:val="00B32108"/>
    <w:rsid w:val="00B438FE"/>
    <w:rsid w:val="00BA33B2"/>
    <w:rsid w:val="00BA5BDE"/>
    <w:rsid w:val="00C257AD"/>
    <w:rsid w:val="00CA605F"/>
    <w:rsid w:val="00CB2DCD"/>
    <w:rsid w:val="00CB6162"/>
    <w:rsid w:val="00CC79B7"/>
    <w:rsid w:val="00CF594F"/>
    <w:rsid w:val="00D06D42"/>
    <w:rsid w:val="00E05BEF"/>
    <w:rsid w:val="00E33379"/>
    <w:rsid w:val="00E92E09"/>
    <w:rsid w:val="00E96590"/>
    <w:rsid w:val="00EC096E"/>
    <w:rsid w:val="00F00E22"/>
    <w:rsid w:val="00F82397"/>
    <w:rsid w:val="00F84AEF"/>
    <w:rsid w:val="00F96E86"/>
    <w:rsid w:val="00FA7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AF538-89E1-493B-A688-2EE5AD32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bCs/>
      <w:sz w:val="26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pPr>
      <w:keepNext/>
      <w:ind w:left="708" w:firstLine="72"/>
      <w:jc w:val="both"/>
      <w:outlineLvl w:val="2"/>
    </w:pPr>
    <w:rPr>
      <w:b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 w:val="28"/>
    </w:rPr>
  </w:style>
  <w:style w:type="paragraph" w:styleId="a4">
    <w:name w:val="Body Text Indent"/>
    <w:basedOn w:val="a"/>
    <w:pPr>
      <w:spacing w:line="360" w:lineRule="auto"/>
      <w:ind w:left="708"/>
    </w:pPr>
    <w:rPr>
      <w:b/>
      <w:sz w:val="28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185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rsid w:val="001C0B88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5E3113"/>
    <w:pPr>
      <w:spacing w:after="200" w:line="276" w:lineRule="auto"/>
      <w:ind w:left="720"/>
      <w:contextualSpacing/>
    </w:pPr>
    <w:rPr>
      <w:rFonts w:ascii="Calibri" w:eastAsia="Calibri" w:hAnsi="Calibri"/>
      <w:bCs w:val="0"/>
      <w:sz w:val="22"/>
      <w:szCs w:val="22"/>
      <w:lang w:eastAsia="en-US"/>
    </w:rPr>
  </w:style>
  <w:style w:type="character" w:customStyle="1" w:styleId="20">
    <w:name w:val="Заголовок №2_"/>
    <w:link w:val="21"/>
    <w:locked/>
    <w:rsid w:val="005E3113"/>
    <w:rPr>
      <w:b/>
      <w:bCs/>
      <w:sz w:val="27"/>
      <w:szCs w:val="27"/>
      <w:shd w:val="clear" w:color="auto" w:fill="FFFFFF"/>
    </w:rPr>
  </w:style>
  <w:style w:type="paragraph" w:customStyle="1" w:styleId="21">
    <w:name w:val="Заголовок №2"/>
    <w:basedOn w:val="a"/>
    <w:link w:val="20"/>
    <w:rsid w:val="005E3113"/>
    <w:pPr>
      <w:shd w:val="clear" w:color="auto" w:fill="FFFFFF"/>
      <w:spacing w:before="300" w:after="420" w:line="480" w:lineRule="exact"/>
      <w:outlineLvl w:val="1"/>
    </w:pPr>
    <w:rPr>
      <w:b/>
      <w:sz w:val="27"/>
      <w:szCs w:val="27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A:\yandpage%3fq=714569984&amp;p=0&amp;ag=ih&amp;rpt2=simage&amp;qs=text=%25E7%25C5%25D2%25C2+%25EB%25C1%25C2%25C1%25D2%25C4%25C9%25CE%25CF-%25E2%25C1%25CC%25CB%25C1%25D2%25D3%25CB%25CF%25CA+%25F2%25C5%25D3%25D0%25D5%25C2%25CC%25C9%25CB%25C9&amp;stype=imag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66CEC-D976-45D1-9BEA-C92546052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1261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КЪЭБЭРДЕЙ - БАЛЪКЪЭР   РЕСПУБЛИКЭМ ЩЫЩ  ЭЛЬБРУС  РАЙОНЫМ  И АДМИНИСТРАЦЭ</vt:lpstr>
    </vt:vector>
  </TitlesOfParts>
  <Company>Домашний компьютер</Company>
  <LinksUpToDate>false</LinksUpToDate>
  <CharactersWithSpaces>8437</CharactersWithSpaces>
  <SharedDoc>false</SharedDoc>
  <HLinks>
    <vt:vector size="12" baseType="variant">
      <vt:variant>
        <vt:i4>4194430</vt:i4>
      </vt:variant>
      <vt:variant>
        <vt:i4>0</vt:i4>
      </vt:variant>
      <vt:variant>
        <vt:i4>0</vt:i4>
      </vt:variant>
      <vt:variant>
        <vt:i4>5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  <vt:variant>
        <vt:i4>4194430</vt:i4>
      </vt:variant>
      <vt:variant>
        <vt:i4>-1</vt:i4>
      </vt:variant>
      <vt:variant>
        <vt:i4>1040</vt:i4>
      </vt:variant>
      <vt:variant>
        <vt:i4>4</vt:i4>
      </vt:variant>
      <vt:variant>
        <vt:lpwstr>A:\yandpage?q=714569984&amp;p=0&amp;ag=ih&amp;rpt2=simage&amp;qs=text=%E7%C5%D2%C2+%EB%C1%C2%C1%D2%C4%C9%CE%CF-%E2%C1%CC%CB%C1%D2%D3%CB%CF%CA+%F2%C5%D3%D0%D5%C2%CC%C9%CB%C9&amp;stype=image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КЪЭБЭРДЕЙ - БАЛЪКЪЭР   РЕСПУБЛИКЭМ ЩЫЩ  ЭЛЬБРУС  РАЙОНЫМ  И АДМИНИСТРАЦЭ</dc:title>
  <dc:subject/>
  <dc:creator>Жанна</dc:creator>
  <cp:keywords/>
  <cp:lastModifiedBy>Station-5</cp:lastModifiedBy>
  <cp:revision>2</cp:revision>
  <cp:lastPrinted>2021-12-08T09:22:00Z</cp:lastPrinted>
  <dcterms:created xsi:type="dcterms:W3CDTF">2021-12-08T11:06:00Z</dcterms:created>
  <dcterms:modified xsi:type="dcterms:W3CDTF">2021-12-08T11:06:00Z</dcterms:modified>
</cp:coreProperties>
</file>