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39" w:rsidRPr="00B24531" w:rsidRDefault="00383939" w:rsidP="00B24531">
      <w:pPr>
        <w:jc w:val="both"/>
        <w:rPr>
          <w:rFonts w:ascii="Times New Roman" w:hAnsi="Times New Roman" w:cs="Times New Roman"/>
          <w:sz w:val="28"/>
          <w:szCs w:val="28"/>
        </w:rPr>
      </w:pPr>
      <w:r>
        <w:br/>
      </w:r>
      <w:r w:rsidR="00B24531" w:rsidRPr="00B24531">
        <w:rPr>
          <w:rFonts w:ascii="Times New Roman" w:hAnsi="Times New Roman" w:cs="Times New Roman"/>
          <w:b/>
          <w:sz w:val="28"/>
          <w:szCs w:val="28"/>
        </w:rPr>
        <w:t>Методические рекомендации</w:t>
      </w:r>
      <w:r w:rsidR="00B24531">
        <w:rPr>
          <w:rFonts w:ascii="Times New Roman" w:hAnsi="Times New Roman" w:cs="Times New Roman"/>
          <w:sz w:val="28"/>
          <w:szCs w:val="28"/>
        </w:rPr>
        <w:t xml:space="preserve"> </w:t>
      </w:r>
      <w:r w:rsidRPr="00C21F1A">
        <w:rPr>
          <w:rFonts w:ascii="Times New Roman" w:hAnsi="Times New Roman" w:cs="Times New Roman"/>
          <w:b/>
          <w:sz w:val="28"/>
          <w:szCs w:val="28"/>
        </w:rPr>
        <w:t xml:space="preserve"> </w:t>
      </w:r>
      <w:proofErr w:type="spellStart"/>
      <w:r w:rsidRPr="00C21F1A">
        <w:rPr>
          <w:rFonts w:ascii="Times New Roman" w:hAnsi="Times New Roman" w:cs="Times New Roman"/>
          <w:b/>
          <w:sz w:val="28"/>
          <w:szCs w:val="28"/>
        </w:rPr>
        <w:t>социально-психолого-педагогического</w:t>
      </w:r>
      <w:proofErr w:type="spellEnd"/>
      <w:r w:rsidRPr="00C21F1A">
        <w:rPr>
          <w:rFonts w:ascii="Times New Roman" w:hAnsi="Times New Roman" w:cs="Times New Roman"/>
          <w:b/>
          <w:sz w:val="28"/>
          <w:szCs w:val="28"/>
        </w:rPr>
        <w:t xml:space="preserve"> сопровождения детей, находящихся в трудной жизненной ситуации</w:t>
      </w:r>
      <w:r w:rsidR="00975D83">
        <w:rPr>
          <w:rFonts w:ascii="Times New Roman" w:hAnsi="Times New Roman" w:cs="Times New Roman"/>
          <w:b/>
          <w:sz w:val="28"/>
          <w:szCs w:val="28"/>
        </w:rPr>
        <w:t xml:space="preserve"> в Эльбрусском муниципальном районе</w:t>
      </w:r>
    </w:p>
    <w:p w:rsidR="00383939" w:rsidRPr="00C21F1A" w:rsidRDefault="00383939" w:rsidP="00C21F1A">
      <w:pPr>
        <w:jc w:val="both"/>
        <w:rPr>
          <w:rFonts w:ascii="Times New Roman" w:hAnsi="Times New Roman" w:cs="Times New Roman"/>
          <w:b/>
          <w:sz w:val="28"/>
          <w:szCs w:val="28"/>
        </w:rPr>
      </w:pPr>
    </w:p>
    <w:p w:rsidR="00383939" w:rsidRPr="00C21F1A" w:rsidRDefault="00383939" w:rsidP="00C21F1A">
      <w:pPr>
        <w:jc w:val="both"/>
        <w:rPr>
          <w:rFonts w:ascii="Times New Roman" w:hAnsi="Times New Roman" w:cs="Times New Roman"/>
          <w:b/>
          <w:sz w:val="28"/>
          <w:szCs w:val="28"/>
        </w:rPr>
      </w:pPr>
      <w:r w:rsidRPr="00C21F1A">
        <w:rPr>
          <w:rFonts w:ascii="Times New Roman" w:hAnsi="Times New Roman" w:cs="Times New Roman"/>
          <w:b/>
          <w:sz w:val="28"/>
          <w:szCs w:val="28"/>
        </w:rPr>
        <w:t>Пояснительная записка.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Ст. 145 Семейного кодекса РФ определяет опеку и попечительство как форму семейного воспитания детей, оставшихся без попечения родителей, которая призвана обеспечить оптимальные условия для жизни и воспитания детей-сирот, а также защиту их личных и имущественных прав и интересов, осуществление </w:t>
      </w:r>
      <w:proofErr w:type="gramStart"/>
      <w:r w:rsidRPr="00C21F1A">
        <w:rPr>
          <w:rFonts w:ascii="Times New Roman" w:hAnsi="Times New Roman" w:cs="Times New Roman"/>
          <w:sz w:val="28"/>
          <w:szCs w:val="28"/>
        </w:rPr>
        <w:t>контроля за</w:t>
      </w:r>
      <w:proofErr w:type="gramEnd"/>
      <w:r w:rsidRPr="00C21F1A">
        <w:rPr>
          <w:rFonts w:ascii="Times New Roman" w:hAnsi="Times New Roman" w:cs="Times New Roman"/>
          <w:sz w:val="28"/>
          <w:szCs w:val="28"/>
        </w:rPr>
        <w:t xml:space="preserve"> содержанием, воспитанием и образованием подопечных.</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В настоящее время в России распространено такое тревожное явление, как </w:t>
      </w:r>
      <w:r w:rsidRPr="00C21F1A">
        <w:rPr>
          <w:rFonts w:ascii="Times New Roman" w:hAnsi="Times New Roman" w:cs="Times New Roman"/>
          <w:b/>
          <w:sz w:val="28"/>
          <w:szCs w:val="28"/>
        </w:rPr>
        <w:t>социальное сиротство.</w:t>
      </w:r>
      <w:r w:rsidRPr="00C21F1A">
        <w:rPr>
          <w:rFonts w:ascii="Times New Roman" w:hAnsi="Times New Roman" w:cs="Times New Roman"/>
          <w:sz w:val="28"/>
          <w:szCs w:val="28"/>
        </w:rPr>
        <w:t xml:space="preserve"> Дети испытывают </w:t>
      </w:r>
      <w:proofErr w:type="gramStart"/>
      <w:r w:rsidRPr="00C21F1A">
        <w:rPr>
          <w:rFonts w:ascii="Times New Roman" w:hAnsi="Times New Roman" w:cs="Times New Roman"/>
          <w:sz w:val="28"/>
          <w:szCs w:val="28"/>
        </w:rPr>
        <w:t>раннюю</w:t>
      </w:r>
      <w:proofErr w:type="gramEnd"/>
      <w:r w:rsidRPr="00C21F1A">
        <w:rPr>
          <w:rFonts w:ascii="Times New Roman" w:hAnsi="Times New Roman" w:cs="Times New Roman"/>
          <w:sz w:val="28"/>
          <w:szCs w:val="28"/>
        </w:rPr>
        <w:t xml:space="preserve"> родительскую </w:t>
      </w:r>
      <w:proofErr w:type="spellStart"/>
      <w:r w:rsidRPr="00C21F1A">
        <w:rPr>
          <w:rFonts w:ascii="Times New Roman" w:hAnsi="Times New Roman" w:cs="Times New Roman"/>
          <w:sz w:val="28"/>
          <w:szCs w:val="28"/>
        </w:rPr>
        <w:t>депривацию</w:t>
      </w:r>
      <w:proofErr w:type="spellEnd"/>
      <w:r w:rsidRPr="00C21F1A">
        <w:rPr>
          <w:rFonts w:ascii="Times New Roman" w:hAnsi="Times New Roman" w:cs="Times New Roman"/>
          <w:sz w:val="28"/>
          <w:szCs w:val="28"/>
        </w:rPr>
        <w:t>, которая накладывает отпечаток на многие стороны их психического развития. Особенные трудности вызывает у них приспособление к социуму, что связано со снижением их социальной активности, нарушением норм общения, повышенной агрессивностью.</w:t>
      </w:r>
    </w:p>
    <w:p w:rsidR="00383939" w:rsidRPr="00C21F1A" w:rsidRDefault="00C21F1A" w:rsidP="00C21F1A">
      <w:pPr>
        <w:jc w:val="both"/>
        <w:rPr>
          <w:rFonts w:ascii="Times New Roman" w:hAnsi="Times New Roman" w:cs="Times New Roman"/>
          <w:sz w:val="28"/>
          <w:szCs w:val="28"/>
        </w:rPr>
      </w:pPr>
      <w:r>
        <w:rPr>
          <w:rFonts w:ascii="Times New Roman" w:hAnsi="Times New Roman" w:cs="Times New Roman"/>
          <w:sz w:val="28"/>
          <w:szCs w:val="28"/>
        </w:rPr>
        <w:t xml:space="preserve"> </w:t>
      </w:r>
      <w:r w:rsidR="00383939" w:rsidRPr="00C21F1A">
        <w:rPr>
          <w:rFonts w:ascii="Times New Roman" w:hAnsi="Times New Roman" w:cs="Times New Roman"/>
          <w:sz w:val="28"/>
          <w:szCs w:val="28"/>
        </w:rPr>
        <w:t xml:space="preserve">Размеры социального сиротства, при котором дети утрачивают семейные связи и родительское попечение, постоянно увеличиваются. Дети, оторванные от семьи и родителей, приобретают негативный жизненный опыт и либо вообще не могут создать собственную семью, либо создают неблагополучную семью, которая чаще всего распадается. Так появляется вторичное сиротство. Таким образом, социальные сироты воспроизводят </w:t>
      </w:r>
      <w:proofErr w:type="gramStart"/>
      <w:r w:rsidR="00383939" w:rsidRPr="00C21F1A">
        <w:rPr>
          <w:rFonts w:ascii="Times New Roman" w:hAnsi="Times New Roman" w:cs="Times New Roman"/>
          <w:sz w:val="28"/>
          <w:szCs w:val="28"/>
        </w:rPr>
        <w:t>подобных</w:t>
      </w:r>
      <w:proofErr w:type="gramEnd"/>
      <w:r w:rsidR="00383939" w:rsidRPr="00C21F1A">
        <w:rPr>
          <w:rFonts w:ascii="Times New Roman" w:hAnsi="Times New Roman" w:cs="Times New Roman"/>
          <w:sz w:val="28"/>
          <w:szCs w:val="28"/>
        </w:rPr>
        <w:t>, образуется порочный круг. Можно ли разорвать порочную, сковывающую общество цепь сиротства?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Необходима профилактика: выявление неблагополучных семей и детей группы риска по сиротству. Сложившаяся ситуация ставит перед государством задачу — устроить этих детей, накормить, одеть, обеспечить определенный уровень образования, медицинского ухода, подготовить к выходу в самостоятельную жизнь.</w:t>
      </w:r>
    </w:p>
    <w:p w:rsidR="005A5B83" w:rsidRDefault="00383939" w:rsidP="00C21F1A">
      <w:pPr>
        <w:jc w:val="both"/>
        <w:rPr>
          <w:rFonts w:ascii="Times New Roman" w:hAnsi="Times New Roman" w:cs="Times New Roman"/>
          <w:sz w:val="28"/>
          <w:szCs w:val="28"/>
        </w:rPr>
      </w:pPr>
      <w:r w:rsidRPr="00C21F1A">
        <w:rPr>
          <w:rFonts w:ascii="Times New Roman" w:hAnsi="Times New Roman" w:cs="Times New Roman"/>
          <w:b/>
          <w:sz w:val="28"/>
          <w:szCs w:val="28"/>
        </w:rPr>
        <w:t>Актуальность</w:t>
      </w:r>
      <w:r w:rsidRPr="00C21F1A">
        <w:rPr>
          <w:rFonts w:ascii="Times New Roman" w:hAnsi="Times New Roman" w:cs="Times New Roman"/>
          <w:sz w:val="28"/>
          <w:szCs w:val="28"/>
        </w:rPr>
        <w:t> </w:t>
      </w:r>
    </w:p>
    <w:p w:rsidR="005A5B83" w:rsidRPr="005A5B83" w:rsidRDefault="00C21F1A" w:rsidP="00C21F1A">
      <w:pPr>
        <w:jc w:val="both"/>
        <w:rPr>
          <w:rFonts w:ascii="Times New Roman" w:hAnsi="Times New Roman" w:cs="Times New Roman"/>
          <w:color w:val="FF0000"/>
          <w:sz w:val="28"/>
          <w:szCs w:val="28"/>
        </w:rPr>
      </w:pPr>
      <w:r>
        <w:rPr>
          <w:rFonts w:ascii="Times New Roman" w:hAnsi="Times New Roman" w:cs="Times New Roman"/>
          <w:sz w:val="28"/>
          <w:szCs w:val="28"/>
        </w:rPr>
        <w:t xml:space="preserve">В Эльбрусском районе </w:t>
      </w:r>
      <w:r w:rsidR="005A5B83">
        <w:rPr>
          <w:rFonts w:ascii="Times New Roman" w:hAnsi="Times New Roman" w:cs="Times New Roman"/>
          <w:sz w:val="28"/>
          <w:szCs w:val="28"/>
        </w:rPr>
        <w:t>13 общеобразовательных организа</w:t>
      </w:r>
      <w:r>
        <w:rPr>
          <w:rFonts w:ascii="Times New Roman" w:hAnsi="Times New Roman" w:cs="Times New Roman"/>
          <w:sz w:val="28"/>
          <w:szCs w:val="28"/>
        </w:rPr>
        <w:t>ций</w:t>
      </w:r>
      <w:r w:rsidR="005A5B83">
        <w:rPr>
          <w:rFonts w:ascii="Times New Roman" w:hAnsi="Times New Roman" w:cs="Times New Roman"/>
          <w:sz w:val="28"/>
          <w:szCs w:val="28"/>
        </w:rPr>
        <w:t xml:space="preserve">. 3607 обучающихся. В настоящее время  40 сирот и </w:t>
      </w:r>
      <w:proofErr w:type="gramStart"/>
      <w:r w:rsidR="005A5B83">
        <w:rPr>
          <w:rFonts w:ascii="Times New Roman" w:hAnsi="Times New Roman" w:cs="Times New Roman"/>
          <w:sz w:val="28"/>
          <w:szCs w:val="28"/>
        </w:rPr>
        <w:t>детей</w:t>
      </w:r>
      <w:proofErr w:type="gramEnd"/>
      <w:r w:rsidR="005A5B83">
        <w:rPr>
          <w:rFonts w:ascii="Times New Roman" w:hAnsi="Times New Roman" w:cs="Times New Roman"/>
          <w:sz w:val="28"/>
          <w:szCs w:val="28"/>
        </w:rPr>
        <w:t xml:space="preserve"> находящихся в трудной </w:t>
      </w:r>
      <w:r w:rsidR="005A5B83">
        <w:rPr>
          <w:rFonts w:ascii="Times New Roman" w:hAnsi="Times New Roman" w:cs="Times New Roman"/>
          <w:sz w:val="28"/>
          <w:szCs w:val="28"/>
        </w:rPr>
        <w:lastRenderedPageBreak/>
        <w:t xml:space="preserve">жизненной ситуации обучаются в общеобразовательных учреждениях района. </w:t>
      </w:r>
      <w:r w:rsidR="005A5B83" w:rsidRPr="00703932">
        <w:rPr>
          <w:rFonts w:ascii="Times New Roman" w:hAnsi="Times New Roman" w:cs="Times New Roman"/>
          <w:sz w:val="28"/>
          <w:szCs w:val="28"/>
        </w:rPr>
        <w:t>Из них:</w:t>
      </w:r>
      <w:r w:rsidR="00703932" w:rsidRPr="00703932">
        <w:rPr>
          <w:rFonts w:ascii="Times New Roman" w:hAnsi="Times New Roman" w:cs="Times New Roman"/>
          <w:sz w:val="28"/>
          <w:szCs w:val="28"/>
        </w:rPr>
        <w:t xml:space="preserve"> 21 – круглые сироты, 19 социальные сироты.</w:t>
      </w:r>
    </w:p>
    <w:p w:rsidR="00383939" w:rsidRPr="00C21F1A" w:rsidRDefault="00383939" w:rsidP="00C21F1A">
      <w:pPr>
        <w:jc w:val="both"/>
        <w:rPr>
          <w:rFonts w:ascii="Times New Roman" w:hAnsi="Times New Roman" w:cs="Times New Roman"/>
          <w:sz w:val="28"/>
          <w:szCs w:val="28"/>
        </w:rPr>
      </w:pPr>
      <w:r w:rsidRPr="005A5B83">
        <w:rPr>
          <w:rFonts w:ascii="Times New Roman" w:hAnsi="Times New Roman" w:cs="Times New Roman"/>
          <w:b/>
          <w:sz w:val="28"/>
          <w:szCs w:val="28"/>
        </w:rPr>
        <w:t>Цель сопровождения:</w:t>
      </w:r>
      <w:r w:rsidRPr="00C21F1A">
        <w:rPr>
          <w:rFonts w:ascii="Times New Roman" w:hAnsi="Times New Roman" w:cs="Times New Roman"/>
          <w:sz w:val="28"/>
          <w:szCs w:val="28"/>
        </w:rPr>
        <w:t xml:space="preserve"> оказание социально-психологической и педагогической помощи и защита прав и законных интересов опекаемых детей.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Задачи</w:t>
      </w:r>
      <w:proofErr w:type="gramStart"/>
      <w:r w:rsidRPr="00C21F1A">
        <w:rPr>
          <w:rFonts w:ascii="Times New Roman" w:hAnsi="Times New Roman" w:cs="Times New Roman"/>
          <w:sz w:val="28"/>
          <w:szCs w:val="28"/>
        </w:rPr>
        <w:t>:.</w:t>
      </w:r>
      <w:proofErr w:type="gramEnd"/>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изучение психологических особенностей детей;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изучение социально – бытовых условий;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-формирование социальной компетентности личности, соответствующей тем требованиям времени, в которое входит личность обучающегося – это социальные навыки и умения;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вовлечение в кружки, спортивные секции;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консультирование детей по проблемам социализации личности;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консультирование опекунов по проблемам обучения и воспитания;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помощь в расширении социальных связей.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Алгоритм сопровождения </w:t>
      </w:r>
      <w:proofErr w:type="gramStart"/>
      <w:r w:rsidRPr="00C21F1A">
        <w:rPr>
          <w:rFonts w:ascii="Times New Roman" w:hAnsi="Times New Roman" w:cs="Times New Roman"/>
          <w:sz w:val="28"/>
          <w:szCs w:val="28"/>
        </w:rPr>
        <w:t>опекаемых</w:t>
      </w:r>
      <w:proofErr w:type="gramEnd"/>
      <w:r w:rsidRPr="00C21F1A">
        <w:rPr>
          <w:rFonts w:ascii="Times New Roman" w:hAnsi="Times New Roman" w:cs="Times New Roman"/>
          <w:sz w:val="28"/>
          <w:szCs w:val="28"/>
        </w:rPr>
        <w:t xml:space="preserve"> в образовательном учреждении.</w:t>
      </w:r>
    </w:p>
    <w:p w:rsidR="00383939" w:rsidRPr="005A5B83" w:rsidRDefault="00383939" w:rsidP="00C21F1A">
      <w:pPr>
        <w:jc w:val="both"/>
        <w:rPr>
          <w:rFonts w:ascii="Times New Roman" w:hAnsi="Times New Roman" w:cs="Times New Roman"/>
          <w:b/>
          <w:sz w:val="28"/>
          <w:szCs w:val="28"/>
        </w:rPr>
      </w:pPr>
      <w:r w:rsidRPr="005A5B83">
        <w:rPr>
          <w:rFonts w:ascii="Times New Roman" w:hAnsi="Times New Roman" w:cs="Times New Roman"/>
          <w:b/>
          <w:sz w:val="28"/>
          <w:szCs w:val="28"/>
        </w:rPr>
        <w:t>1. Подготовка информации для банка данных о детях, находящихся под опекой и попечительством.</w:t>
      </w:r>
    </w:p>
    <w:p w:rsidR="00383939" w:rsidRPr="00C21F1A" w:rsidRDefault="00383939" w:rsidP="00C21F1A">
      <w:pPr>
        <w:jc w:val="both"/>
        <w:rPr>
          <w:rFonts w:ascii="Times New Roman" w:hAnsi="Times New Roman" w:cs="Times New Roman"/>
          <w:sz w:val="28"/>
          <w:szCs w:val="28"/>
        </w:rPr>
      </w:pPr>
      <w:proofErr w:type="gramStart"/>
      <w:r w:rsidRPr="00C21F1A">
        <w:rPr>
          <w:rFonts w:ascii="Times New Roman" w:hAnsi="Times New Roman" w:cs="Times New Roman"/>
          <w:sz w:val="28"/>
          <w:szCs w:val="28"/>
        </w:rPr>
        <w:t xml:space="preserve">Сюда входят следующие документы: </w:t>
      </w:r>
      <w:r w:rsidRPr="005A5B83">
        <w:rPr>
          <w:rFonts w:ascii="Times New Roman" w:hAnsi="Times New Roman" w:cs="Times New Roman"/>
          <w:color w:val="FF0000"/>
          <w:sz w:val="28"/>
          <w:szCs w:val="28"/>
        </w:rPr>
        <w:t>постановление главы администрации об установлении опеки, сведения о родителях, документы, подтверждающие</w:t>
      </w:r>
      <w:r w:rsidRPr="00C21F1A">
        <w:rPr>
          <w:rFonts w:ascii="Times New Roman" w:hAnsi="Times New Roman" w:cs="Times New Roman"/>
          <w:sz w:val="28"/>
          <w:szCs w:val="28"/>
        </w:rPr>
        <w:t xml:space="preserve"> социальный статус ребенка (решение суда о лишении его родителей родительских прав, свидетельство о смерти родителей, приговор суда об отбывании ими наказания в местах лишения свободы), сведения об имуществе ребенка, жилой площади — закреплена или нет, о финансах (размер пенсии, пособия);</w:t>
      </w:r>
      <w:proofErr w:type="gramEnd"/>
      <w:r w:rsidRPr="00C21F1A">
        <w:rPr>
          <w:rFonts w:ascii="Times New Roman" w:hAnsi="Times New Roman" w:cs="Times New Roman"/>
          <w:sz w:val="28"/>
          <w:szCs w:val="28"/>
        </w:rPr>
        <w:t xml:space="preserve"> сведения о месте проживания, близких родственниках (Ф. И. О., адрес, год рождения).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2. Постановка на </w:t>
      </w:r>
      <w:proofErr w:type="spellStart"/>
      <w:r w:rsidRPr="00C21F1A">
        <w:rPr>
          <w:rFonts w:ascii="Times New Roman" w:hAnsi="Times New Roman" w:cs="Times New Roman"/>
          <w:sz w:val="28"/>
          <w:szCs w:val="28"/>
        </w:rPr>
        <w:t>внутришкольный</w:t>
      </w:r>
      <w:proofErr w:type="spellEnd"/>
      <w:r w:rsidRPr="00C21F1A">
        <w:rPr>
          <w:rFonts w:ascii="Times New Roman" w:hAnsi="Times New Roman" w:cs="Times New Roman"/>
          <w:sz w:val="28"/>
          <w:szCs w:val="28"/>
        </w:rPr>
        <w:t xml:space="preserve"> контроль решением администрации школы.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З. Посещение семьи (акт обследования жилищно-бытовых условий семьи — два раза в год).</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4. Медицинское обследование подопечных (плановое), медицинская помощь по необходимости.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5. Педагогическое сопровождение </w:t>
      </w:r>
      <w:proofErr w:type="gramStart"/>
      <w:r w:rsidRPr="00C21F1A">
        <w:rPr>
          <w:rFonts w:ascii="Times New Roman" w:hAnsi="Times New Roman" w:cs="Times New Roman"/>
          <w:sz w:val="28"/>
          <w:szCs w:val="28"/>
        </w:rPr>
        <w:t>опекаемых</w:t>
      </w:r>
      <w:proofErr w:type="gramEnd"/>
      <w:r w:rsidRPr="00C21F1A">
        <w:rPr>
          <w:rFonts w:ascii="Times New Roman" w:hAnsi="Times New Roman" w:cs="Times New Roman"/>
          <w:sz w:val="28"/>
          <w:szCs w:val="28"/>
        </w:rPr>
        <w:t xml:space="preserve"> (по индивидуальной программе).</w:t>
      </w:r>
    </w:p>
    <w:p w:rsidR="00383939" w:rsidRPr="00C21F1A" w:rsidRDefault="005A5B83" w:rsidP="00C21F1A">
      <w:pPr>
        <w:jc w:val="both"/>
        <w:rPr>
          <w:rFonts w:ascii="Times New Roman" w:hAnsi="Times New Roman" w:cs="Times New Roman"/>
          <w:sz w:val="28"/>
          <w:szCs w:val="28"/>
        </w:rPr>
      </w:pPr>
      <w:r>
        <w:rPr>
          <w:rFonts w:ascii="Times New Roman" w:hAnsi="Times New Roman" w:cs="Times New Roman"/>
          <w:sz w:val="28"/>
          <w:szCs w:val="28"/>
        </w:rPr>
        <w:t>6</w:t>
      </w:r>
      <w:r w:rsidR="00383939" w:rsidRPr="00C21F1A">
        <w:rPr>
          <w:rFonts w:ascii="Times New Roman" w:hAnsi="Times New Roman" w:cs="Times New Roman"/>
          <w:sz w:val="28"/>
          <w:szCs w:val="28"/>
        </w:rPr>
        <w:t>. Трудоустройство в летний период и помощь в выборе профессии, учебного завед</w:t>
      </w:r>
      <w:r>
        <w:rPr>
          <w:rFonts w:ascii="Times New Roman" w:hAnsi="Times New Roman" w:cs="Times New Roman"/>
          <w:sz w:val="28"/>
          <w:szCs w:val="28"/>
        </w:rPr>
        <w:t xml:space="preserve">ения, помощь в поступлении в учебные </w:t>
      </w:r>
      <w:r w:rsidR="00383939" w:rsidRPr="00C21F1A">
        <w:rPr>
          <w:rFonts w:ascii="Times New Roman" w:hAnsi="Times New Roman" w:cs="Times New Roman"/>
          <w:sz w:val="28"/>
          <w:szCs w:val="28"/>
        </w:rPr>
        <w:t>заведение, трудоустройство выпускников (справки с места учебы или работы после окончания школы)</w:t>
      </w:r>
    </w:p>
    <w:p w:rsidR="00383939" w:rsidRPr="00C21F1A" w:rsidRDefault="005A5B83" w:rsidP="00C21F1A">
      <w:pPr>
        <w:jc w:val="both"/>
        <w:rPr>
          <w:rFonts w:ascii="Times New Roman" w:hAnsi="Times New Roman" w:cs="Times New Roman"/>
          <w:sz w:val="28"/>
          <w:szCs w:val="28"/>
        </w:rPr>
      </w:pPr>
      <w:r>
        <w:rPr>
          <w:rFonts w:ascii="Times New Roman" w:hAnsi="Times New Roman" w:cs="Times New Roman"/>
          <w:sz w:val="28"/>
          <w:szCs w:val="28"/>
        </w:rPr>
        <w:t>7</w:t>
      </w:r>
      <w:r w:rsidR="00383939" w:rsidRPr="00C21F1A">
        <w:rPr>
          <w:rFonts w:ascii="Times New Roman" w:hAnsi="Times New Roman" w:cs="Times New Roman"/>
          <w:sz w:val="28"/>
          <w:szCs w:val="28"/>
        </w:rPr>
        <w:t>. Представление информации (в 3-дневный срок) о детях, оставшихся без попечения родителей, в отдел опеки</w:t>
      </w:r>
      <w:r>
        <w:rPr>
          <w:rFonts w:ascii="Times New Roman" w:hAnsi="Times New Roman" w:cs="Times New Roman"/>
          <w:sz w:val="28"/>
          <w:szCs w:val="28"/>
        </w:rPr>
        <w:t xml:space="preserve"> и попечительства МУ «Управление</w:t>
      </w:r>
      <w:r w:rsidR="00383939" w:rsidRPr="00C21F1A">
        <w:rPr>
          <w:rFonts w:ascii="Times New Roman" w:hAnsi="Times New Roman" w:cs="Times New Roman"/>
          <w:sz w:val="28"/>
          <w:szCs w:val="28"/>
        </w:rPr>
        <w:t xml:space="preserve"> образования</w:t>
      </w:r>
      <w:r>
        <w:rPr>
          <w:rFonts w:ascii="Times New Roman" w:hAnsi="Times New Roman" w:cs="Times New Roman"/>
          <w:sz w:val="28"/>
          <w:szCs w:val="28"/>
        </w:rPr>
        <w:t>»</w:t>
      </w:r>
      <w:r w:rsidR="00383939" w:rsidRPr="00C21F1A">
        <w:rPr>
          <w:rFonts w:ascii="Times New Roman" w:hAnsi="Times New Roman" w:cs="Times New Roman"/>
          <w:sz w:val="28"/>
          <w:szCs w:val="28"/>
        </w:rPr>
        <w:t>.</w:t>
      </w:r>
    </w:p>
    <w:p w:rsidR="00383939" w:rsidRPr="005A5B83" w:rsidRDefault="00383939" w:rsidP="00C21F1A">
      <w:pPr>
        <w:jc w:val="both"/>
        <w:rPr>
          <w:rFonts w:ascii="Times New Roman" w:hAnsi="Times New Roman" w:cs="Times New Roman"/>
          <w:b/>
          <w:sz w:val="28"/>
          <w:szCs w:val="28"/>
        </w:rPr>
      </w:pPr>
      <w:r w:rsidRPr="005A5B83">
        <w:rPr>
          <w:rFonts w:ascii="Times New Roman" w:hAnsi="Times New Roman" w:cs="Times New Roman"/>
          <w:b/>
          <w:sz w:val="28"/>
          <w:szCs w:val="28"/>
        </w:rPr>
        <w:t>Детский отдых детей, находящихся под опекой.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1. Предварительная информация в </w:t>
      </w:r>
      <w:r w:rsidR="005A5B83">
        <w:rPr>
          <w:rFonts w:ascii="Times New Roman" w:hAnsi="Times New Roman" w:cs="Times New Roman"/>
          <w:sz w:val="28"/>
          <w:szCs w:val="28"/>
        </w:rPr>
        <w:t>МУ «У</w:t>
      </w:r>
      <w:r w:rsidRPr="00C21F1A">
        <w:rPr>
          <w:rFonts w:ascii="Times New Roman" w:hAnsi="Times New Roman" w:cs="Times New Roman"/>
          <w:sz w:val="28"/>
          <w:szCs w:val="28"/>
        </w:rPr>
        <w:t>правление образования</w:t>
      </w:r>
      <w:r w:rsidR="005A5B83">
        <w:rPr>
          <w:rFonts w:ascii="Times New Roman" w:hAnsi="Times New Roman" w:cs="Times New Roman"/>
          <w:sz w:val="28"/>
          <w:szCs w:val="28"/>
        </w:rPr>
        <w:t>»</w:t>
      </w:r>
      <w:r w:rsidRPr="00C21F1A">
        <w:rPr>
          <w:rFonts w:ascii="Times New Roman" w:hAnsi="Times New Roman" w:cs="Times New Roman"/>
          <w:sz w:val="28"/>
          <w:szCs w:val="28"/>
        </w:rPr>
        <w:t xml:space="preserve"> о планировании летнего отдыха </w:t>
      </w:r>
      <w:proofErr w:type="gramStart"/>
      <w:r w:rsidRPr="00C21F1A">
        <w:rPr>
          <w:rFonts w:ascii="Times New Roman" w:hAnsi="Times New Roman" w:cs="Times New Roman"/>
          <w:sz w:val="28"/>
          <w:szCs w:val="28"/>
        </w:rPr>
        <w:t>опекаемых</w:t>
      </w:r>
      <w:proofErr w:type="gramEnd"/>
      <w:r w:rsidRPr="00C21F1A">
        <w:rPr>
          <w:rFonts w:ascii="Times New Roman" w:hAnsi="Times New Roman" w:cs="Times New Roman"/>
          <w:sz w:val="28"/>
          <w:szCs w:val="28"/>
        </w:rPr>
        <w:t>.</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2. Заявка в </w:t>
      </w:r>
      <w:r w:rsidR="005A5B83">
        <w:rPr>
          <w:rFonts w:ascii="Times New Roman" w:hAnsi="Times New Roman" w:cs="Times New Roman"/>
          <w:sz w:val="28"/>
          <w:szCs w:val="28"/>
        </w:rPr>
        <w:t>МУ «У</w:t>
      </w:r>
      <w:r w:rsidRPr="00C21F1A">
        <w:rPr>
          <w:rFonts w:ascii="Times New Roman" w:hAnsi="Times New Roman" w:cs="Times New Roman"/>
          <w:sz w:val="28"/>
          <w:szCs w:val="28"/>
        </w:rPr>
        <w:t>правление образования</w:t>
      </w:r>
      <w:r w:rsidR="005A5B83">
        <w:rPr>
          <w:rFonts w:ascii="Times New Roman" w:hAnsi="Times New Roman" w:cs="Times New Roman"/>
          <w:sz w:val="28"/>
          <w:szCs w:val="28"/>
        </w:rPr>
        <w:t>»</w:t>
      </w:r>
      <w:r w:rsidRPr="00C21F1A">
        <w:rPr>
          <w:rFonts w:ascii="Times New Roman" w:hAnsi="Times New Roman" w:cs="Times New Roman"/>
          <w:sz w:val="28"/>
          <w:szCs w:val="28"/>
        </w:rPr>
        <w:t>, управление социальной защиты населения на получение путевки для санаторно-курортного лечения.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3. Оформление санаторно-курортной карты через детскую поликлинику.</w:t>
      </w:r>
    </w:p>
    <w:p w:rsidR="00383939" w:rsidRPr="005A5B83" w:rsidRDefault="00383939" w:rsidP="00C21F1A">
      <w:pPr>
        <w:jc w:val="both"/>
        <w:rPr>
          <w:rFonts w:ascii="Times New Roman" w:hAnsi="Times New Roman" w:cs="Times New Roman"/>
          <w:b/>
          <w:sz w:val="28"/>
          <w:szCs w:val="28"/>
        </w:rPr>
      </w:pPr>
      <w:r w:rsidRPr="005A5B83">
        <w:rPr>
          <w:rFonts w:ascii="Times New Roman" w:hAnsi="Times New Roman" w:cs="Times New Roman"/>
          <w:b/>
          <w:sz w:val="28"/>
          <w:szCs w:val="28"/>
        </w:rPr>
        <w:t xml:space="preserve">Досуг </w:t>
      </w:r>
      <w:proofErr w:type="gramStart"/>
      <w:r w:rsidRPr="005A5B83">
        <w:rPr>
          <w:rFonts w:ascii="Times New Roman" w:hAnsi="Times New Roman" w:cs="Times New Roman"/>
          <w:b/>
          <w:sz w:val="28"/>
          <w:szCs w:val="28"/>
        </w:rPr>
        <w:t>опекаемых</w:t>
      </w:r>
      <w:proofErr w:type="gramEnd"/>
      <w:r w:rsidRPr="005A5B83">
        <w:rPr>
          <w:rFonts w:ascii="Times New Roman" w:hAnsi="Times New Roman" w:cs="Times New Roman"/>
          <w:b/>
          <w:sz w:val="28"/>
          <w:szCs w:val="28"/>
        </w:rPr>
        <w:t>.</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1. Организация занятости подопечных (кружки, секции, клубы по интересам).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2. Привлечение детей и опекунов к участию в подготовке и проведении общешкольных, культурно-массовых мероприятий через детскую организацию.</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Формы: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индивидуальные и групповые занятия,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консультация,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тренинг,</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собрание,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рейды в семью,</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Ожидаемые результаты.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1.Успешная адаптация и социализация личности опекаемого ребенка. Готовность учащихся к реализации личностного потенциала.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2. Улучшение состояния здоровья детей.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З. Укрепление и оздоровление социально-психологического климата в семье.</w:t>
      </w:r>
    </w:p>
    <w:p w:rsidR="00383939" w:rsidRPr="00C21F1A" w:rsidRDefault="00383939" w:rsidP="00C21F1A">
      <w:pPr>
        <w:jc w:val="both"/>
        <w:rPr>
          <w:rFonts w:ascii="Times New Roman" w:hAnsi="Times New Roman" w:cs="Times New Roman"/>
          <w:sz w:val="28"/>
          <w:szCs w:val="28"/>
        </w:rPr>
      </w:pPr>
    </w:p>
    <w:p w:rsidR="00383939" w:rsidRPr="00B24531" w:rsidRDefault="00383939" w:rsidP="00C21F1A">
      <w:pPr>
        <w:jc w:val="both"/>
        <w:rPr>
          <w:rFonts w:ascii="Times New Roman" w:hAnsi="Times New Roman" w:cs="Times New Roman"/>
          <w:b/>
          <w:sz w:val="28"/>
          <w:szCs w:val="28"/>
        </w:rPr>
      </w:pPr>
      <w:r w:rsidRPr="00B24531">
        <w:rPr>
          <w:rFonts w:ascii="Times New Roman" w:hAnsi="Times New Roman" w:cs="Times New Roman"/>
          <w:b/>
          <w:sz w:val="28"/>
          <w:szCs w:val="28"/>
        </w:rPr>
        <w:t>Организационная модель психолого-педагогического сопровождения</w:t>
      </w:r>
      <w:r w:rsidR="00B24531">
        <w:rPr>
          <w:rFonts w:ascii="Times New Roman" w:hAnsi="Times New Roman" w:cs="Times New Roman"/>
          <w:b/>
          <w:sz w:val="28"/>
          <w:szCs w:val="28"/>
        </w:rPr>
        <w:t xml:space="preserve"> детей оказавшихся в трудной жизненной ситуации.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К сожалению, жизнь ребенка наполнена не только радостями и мелкими огорчениями, в ней порой встречается и настоящее горе, связанное с потерей близких вследствие болезней, несчастных случаев, катастроф, аварий, и пр. Взрослые часто испытывают растерянность и замешательство, не зная, как и чем помочь ребенку в этой ситуации.</w:t>
      </w:r>
    </w:p>
    <w:p w:rsidR="00383939" w:rsidRPr="00C21F1A" w:rsidRDefault="00B24531" w:rsidP="00C21F1A">
      <w:pPr>
        <w:jc w:val="both"/>
        <w:rPr>
          <w:rFonts w:ascii="Times New Roman" w:hAnsi="Times New Roman" w:cs="Times New Roman"/>
          <w:sz w:val="28"/>
          <w:szCs w:val="28"/>
        </w:rPr>
      </w:pPr>
      <w:r>
        <w:rPr>
          <w:rFonts w:ascii="Times New Roman" w:hAnsi="Times New Roman" w:cs="Times New Roman"/>
          <w:sz w:val="28"/>
          <w:szCs w:val="28"/>
        </w:rPr>
        <w:t>Образовательным организациям рекомендовано создавать группы поддержки ребенка</w:t>
      </w:r>
      <w:r w:rsidR="00383939" w:rsidRPr="00C21F1A">
        <w:rPr>
          <w:rFonts w:ascii="Times New Roman" w:hAnsi="Times New Roman" w:cs="Times New Roman"/>
          <w:sz w:val="28"/>
          <w:szCs w:val="28"/>
        </w:rPr>
        <w:t xml:space="preserve"> в горе</w:t>
      </w:r>
      <w:r>
        <w:rPr>
          <w:rFonts w:ascii="Times New Roman" w:hAnsi="Times New Roman" w:cs="Times New Roman"/>
          <w:sz w:val="28"/>
          <w:szCs w:val="28"/>
        </w:rPr>
        <w:t xml:space="preserve">. </w:t>
      </w:r>
      <w:r w:rsidR="00383939" w:rsidRPr="00C21F1A">
        <w:rPr>
          <w:rFonts w:ascii="Times New Roman" w:hAnsi="Times New Roman" w:cs="Times New Roman"/>
          <w:sz w:val="28"/>
          <w:szCs w:val="28"/>
        </w:rPr>
        <w:t>Цель работы группы — поощрять детей в их желании поделиться своим опытом, мыслями и переживаниями; так они глубже осознают всевозможные обстоятельства и самих себя в них. Дети воспроизводят на словесном уровне собственные действия и, узнавая друг друга ближе, получают возможность анализировать свой собственный случай, свои реакции на утрату и то, каким образом это влияет на их личностные особенности.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 группе анализируется различная тематика, которая объединяет проблемы горя и концепции целостности, четкости, самоанализа и самосознания.</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1</w:t>
      </w:r>
      <w:r w:rsidRPr="00C21F1A">
        <w:rPr>
          <w:rFonts w:ascii="Times New Roman" w:hAnsi="Times New Roman" w:cs="Times New Roman"/>
          <w:sz w:val="28"/>
          <w:szCs w:val="28"/>
        </w:rPr>
        <w:t>. Первое занятие в известном смысле самое важное. На нем происходит знакомство специально организованным способом.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Устанавливаем несколько правил, например, правило психологической безопасности (конфиденциальности).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Другое правило таково: каждый сам решает, как много и что именно он или она хотят рассказать. Следует договориться сидеть тихо и слушать других.</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 начале занятия детям сообщается о цели работы группы. Нужно суметь откровенно рассказать им о том, почему они находятся здесь: потому что кто-то в их семьях умер; потому что мы собираемся говорить об изменениях в их жизни и переживаниях, связанных со смертью. Очень важна четкая, ясная форма начала разговора, чтобы в дальнейшем можно было говорить с детьми Откровенно.</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Необходимо использовать вводные упражнения или, скорее, игры, с помощью которых можно лучше узнать друг друга.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Одна игра связана с именем, чтобы познакомиться с присутствующими;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второе упражнение — интервью - дети в течени</w:t>
      </w:r>
      <w:proofErr w:type="gramStart"/>
      <w:r w:rsidRPr="00C21F1A">
        <w:rPr>
          <w:rFonts w:ascii="Times New Roman" w:hAnsi="Times New Roman" w:cs="Times New Roman"/>
          <w:sz w:val="28"/>
          <w:szCs w:val="28"/>
        </w:rPr>
        <w:t>и</w:t>
      </w:r>
      <w:proofErr w:type="gramEnd"/>
      <w:r w:rsidRPr="00C21F1A">
        <w:rPr>
          <w:rFonts w:ascii="Times New Roman" w:hAnsi="Times New Roman" w:cs="Times New Roman"/>
          <w:sz w:val="28"/>
          <w:szCs w:val="28"/>
        </w:rPr>
        <w:t xml:space="preserve"> нескольких минут (2—5) интервьюируют друг друга, задавая вопросы о возрасте, любимой пище, в какую школу он (или она) ходят и т.д. Затем каждый представляет того ребенка, которого он интервьюировал.</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Первое упражнение по теме «Горе» заключается в том, что малая группа (3—5 человек) рисует семью. Это дает возможность поговорить о человеке, который умер, о причине смерти и ситуации во время непосредственной близости смерти. Что знает ребенок? Существуют ли вопросы, которые необходимы и должны быть им заданы? Здесь можно столкнуться с первой проблемой по поводу смерти и с проблемой четкости той информации, которую сообщает ребенок. Идет работа также с прошлым. Какова была семья накануне смерти? Как она выглядит сейчас? Часто после смерти близкого происходят некоторые изменения (появление отчима, мачехи, новых сестер или братьев; новая семья, переезд в новый дом, даже в новый город).</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Рисунки семьи развешиваются на стене, и каждый ребенок коротко представляет семью всей группе, рассказывая другим о том, кто из изображенных умер, а также о причине его смерти</w:t>
      </w:r>
      <w:proofErr w:type="gramStart"/>
      <w:r w:rsidRPr="00C21F1A">
        <w:rPr>
          <w:rFonts w:ascii="Times New Roman" w:hAnsi="Times New Roman" w:cs="Times New Roman"/>
          <w:sz w:val="28"/>
          <w:szCs w:val="28"/>
        </w:rPr>
        <w:t xml:space="preserve"> В</w:t>
      </w:r>
      <w:proofErr w:type="gramEnd"/>
      <w:r w:rsidRPr="00C21F1A">
        <w:rPr>
          <w:rFonts w:ascii="Times New Roman" w:hAnsi="Times New Roman" w:cs="Times New Roman"/>
          <w:sz w:val="28"/>
          <w:szCs w:val="28"/>
        </w:rPr>
        <w:t xml:space="preserve"> каждом занятии есть перерыв, где можно предложить чай. Неплохо заканчивать каждую встречу, установив какой-то ритуал, например, поиграть в какую-нибудь игру на прощание, особым образом подчеркивая конец занятия. Упр. «Всем спасибо»: ребята встают в круг, взявшись за руки. Поднимая руки </w:t>
      </w:r>
      <w:proofErr w:type="spellStart"/>
      <w:r w:rsidRPr="00C21F1A">
        <w:rPr>
          <w:rFonts w:ascii="Times New Roman" w:hAnsi="Times New Roman" w:cs="Times New Roman"/>
          <w:sz w:val="28"/>
          <w:szCs w:val="28"/>
        </w:rPr>
        <w:t>вверх-говорим</w:t>
      </w:r>
      <w:proofErr w:type="spellEnd"/>
      <w:r w:rsidRPr="00C21F1A">
        <w:rPr>
          <w:rFonts w:ascii="Times New Roman" w:hAnsi="Times New Roman" w:cs="Times New Roman"/>
          <w:sz w:val="28"/>
          <w:szCs w:val="28"/>
        </w:rPr>
        <w:t xml:space="preserve"> «всем», опуская (вместе) – «спасибо».</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2.</w:t>
      </w:r>
      <w:r w:rsidRPr="00C21F1A">
        <w:rPr>
          <w:rFonts w:ascii="Times New Roman" w:hAnsi="Times New Roman" w:cs="Times New Roman"/>
          <w:sz w:val="28"/>
          <w:szCs w:val="28"/>
        </w:rPr>
        <w:t xml:space="preserve"> Что произошло?</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Каждое занятие можно начинать с игры в имя. Это очень помогает начинать работу в группе каждый раз одинаково.</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Во втором занятии есть такое упражнение: ребенок рассказывает о потере и реакциях на нее. Можно дать немного психологической информации о том, что случается с человеком, когда кто-то из близких ему людей умирает «Сначала происходит шок, на который ты, возможно, отреагировал далеко не так, как должен был бы </w:t>
      </w:r>
      <w:proofErr w:type="gramStart"/>
      <w:r w:rsidRPr="00C21F1A">
        <w:rPr>
          <w:rFonts w:ascii="Times New Roman" w:hAnsi="Times New Roman" w:cs="Times New Roman"/>
          <w:sz w:val="28"/>
          <w:szCs w:val="28"/>
        </w:rPr>
        <w:t>реагировать</w:t>
      </w:r>
      <w:proofErr w:type="gramEnd"/>
      <w:r w:rsidRPr="00C21F1A">
        <w:rPr>
          <w:rFonts w:ascii="Times New Roman" w:hAnsi="Times New Roman" w:cs="Times New Roman"/>
          <w:sz w:val="28"/>
          <w:szCs w:val="28"/>
        </w:rPr>
        <w:t xml:space="preserve"> например, смехом или чувством оцепенелости, неспособностью заплакать. Позже такие реакции часто влекут за собой чувство вины».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Детям полезно услышать, что подобные проявления — в порядке вещей. Не следует читать лекцию, работа должна быть больше похожа на дискуссию, и дети принимают участие в ней, делясь своим собственным опытом.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Следующее упражнение — «мозговой штурм»: что изменилось? На большом куске бумаги, висящем на стене, рисуем четыре больших круга. На одном пишем фамилию, школу и друзей, три другие озаглавлены: тело, чувство и мысли. Все дети потом высказывают свои мнения по поводу того, что стало характерно для их жизни после смерти близкого человека. Какие новые мысли появились у них; страх, что кто-то из членов семьи также может умереть, кошмары и </w:t>
      </w:r>
      <w:proofErr w:type="spellStart"/>
      <w:proofErr w:type="gramStart"/>
      <w:r w:rsidRPr="00C21F1A">
        <w:rPr>
          <w:rFonts w:ascii="Times New Roman" w:hAnsi="Times New Roman" w:cs="Times New Roman"/>
          <w:sz w:val="28"/>
          <w:szCs w:val="28"/>
        </w:rPr>
        <w:t>др</w:t>
      </w:r>
      <w:proofErr w:type="spellEnd"/>
      <w:proofErr w:type="gramEnd"/>
      <w:r w:rsidRPr="00C21F1A">
        <w:rPr>
          <w:rFonts w:ascii="Times New Roman" w:hAnsi="Times New Roman" w:cs="Times New Roman"/>
          <w:sz w:val="28"/>
          <w:szCs w:val="28"/>
        </w:rPr>
        <w:t>, Следует не забыть подчеркнуть, что все это является нормальной реакцией на горе. Соматические симптомы такие, как бессонница, чувство постоянной усталости, головные боли, боли в желудке и т.п. Слушание рассказов других детей, возможность увидеть все, о чем говорилось, на бумаге, это может повлиять на то, как дети смогут понять свои реакции и самих себя.</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 xml:space="preserve">Занятия </w:t>
      </w:r>
      <w:proofErr w:type="gramStart"/>
      <w:r w:rsidRPr="00B24531">
        <w:rPr>
          <w:rFonts w:ascii="Times New Roman" w:hAnsi="Times New Roman" w:cs="Times New Roman"/>
          <w:b/>
          <w:sz w:val="28"/>
          <w:szCs w:val="28"/>
        </w:rPr>
        <w:t>З</w:t>
      </w:r>
      <w:proofErr w:type="gramEnd"/>
      <w:r w:rsidRPr="00B24531">
        <w:rPr>
          <w:rFonts w:ascii="Times New Roman" w:hAnsi="Times New Roman" w:cs="Times New Roman"/>
          <w:b/>
          <w:sz w:val="28"/>
          <w:szCs w:val="28"/>
        </w:rPr>
        <w:t xml:space="preserve"> и 4.</w:t>
      </w:r>
      <w:r w:rsidRPr="00C21F1A">
        <w:rPr>
          <w:rFonts w:ascii="Times New Roman" w:hAnsi="Times New Roman" w:cs="Times New Roman"/>
          <w:sz w:val="28"/>
          <w:szCs w:val="28"/>
        </w:rPr>
        <w:t xml:space="preserve"> Беседа о чувствах.</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Некоторые дети очень хорошо осознают свои настроения и в состоянии легко отличить одно впечатление от другого. Но многие, особенно маленькие, не имеют ясного представления о том, что с ними происходит. На занятиях с маленькими детьми можно использовать силуэт человека, «человек-манекен», чтобы </w:t>
      </w:r>
      <w:proofErr w:type="gramStart"/>
      <w:r w:rsidRPr="00C21F1A">
        <w:rPr>
          <w:rFonts w:ascii="Times New Roman" w:hAnsi="Times New Roman" w:cs="Times New Roman"/>
          <w:sz w:val="28"/>
          <w:szCs w:val="28"/>
        </w:rPr>
        <w:t>выяснить</w:t>
      </w:r>
      <w:proofErr w:type="gramEnd"/>
      <w:r w:rsidRPr="00C21F1A">
        <w:rPr>
          <w:rFonts w:ascii="Times New Roman" w:hAnsi="Times New Roman" w:cs="Times New Roman"/>
          <w:sz w:val="28"/>
          <w:szCs w:val="28"/>
        </w:rPr>
        <w:t xml:space="preserve"> где именно в человеческом теле находятся эмоции.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Другое упражнение — на то, как меняются чувства с течением времени. Детям предлагается распределить по четырем кругам собственные эмоции — печаль, гнев, страх, счастье: а) во время смерти близкого человека; б) на групповом занятии; в) сегодня и г) в будущем. Упражнением с кругом также можно пользоваться, чтобы констатировать, насколько значимо в круге Семья’ личное горе ребенка и, например, горе мамы, дедушки, родных братьев и сестер. Некоторые дети считают, что просто не хватает места для их собственного горя, потому что, например, мамино горе гораздо больше, чем их. Или ситуация может восприниматься совсем по-другому: ребенок, оказывается, чувствовал себя совершенно одиноким в своем горе, а из семьи никто не понимал, насколько тяжело его страдание.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Другое упражнение называется «Чувства и маски». Иногда в горе мы предпочитаем скрыть некоторые мучительные состояния и спрятаться за маской</w:t>
      </w:r>
      <w:proofErr w:type="gramStart"/>
      <w:r w:rsidRPr="00C21F1A">
        <w:rPr>
          <w:rFonts w:ascii="Times New Roman" w:hAnsi="Times New Roman" w:cs="Times New Roman"/>
          <w:sz w:val="28"/>
          <w:szCs w:val="28"/>
        </w:rPr>
        <w:t>.</w:t>
      </w:r>
      <w:proofErr w:type="gramEnd"/>
      <w:r w:rsidRPr="00C21F1A">
        <w:rPr>
          <w:rFonts w:ascii="Times New Roman" w:hAnsi="Times New Roman" w:cs="Times New Roman"/>
          <w:sz w:val="28"/>
          <w:szCs w:val="28"/>
        </w:rPr>
        <w:t xml:space="preserve"> </w:t>
      </w:r>
      <w:proofErr w:type="gramStart"/>
      <w:r w:rsidRPr="00C21F1A">
        <w:rPr>
          <w:rFonts w:ascii="Times New Roman" w:hAnsi="Times New Roman" w:cs="Times New Roman"/>
          <w:sz w:val="28"/>
          <w:szCs w:val="28"/>
        </w:rPr>
        <w:t>д</w:t>
      </w:r>
      <w:proofErr w:type="gramEnd"/>
      <w:r w:rsidRPr="00C21F1A">
        <w:rPr>
          <w:rFonts w:ascii="Times New Roman" w:hAnsi="Times New Roman" w:cs="Times New Roman"/>
          <w:sz w:val="28"/>
          <w:szCs w:val="28"/>
        </w:rPr>
        <w:t>ети рисуют три ощущения, которые, как они считали, им трудно выразить открыто; потом они рисуют маску, выражение лица они прятали вместе с реальными ощущениями. Маска’ обладает как преимуществами, так и недостатками</w:t>
      </w:r>
      <w:proofErr w:type="gramStart"/>
      <w:r w:rsidRPr="00C21F1A">
        <w:rPr>
          <w:rFonts w:ascii="Times New Roman" w:hAnsi="Times New Roman" w:cs="Times New Roman"/>
          <w:sz w:val="28"/>
          <w:szCs w:val="28"/>
        </w:rPr>
        <w:t>.</w:t>
      </w:r>
      <w:proofErr w:type="gramEnd"/>
      <w:r w:rsidRPr="00C21F1A">
        <w:rPr>
          <w:rFonts w:ascii="Times New Roman" w:hAnsi="Times New Roman" w:cs="Times New Roman"/>
          <w:sz w:val="28"/>
          <w:szCs w:val="28"/>
        </w:rPr>
        <w:t xml:space="preserve"> </w:t>
      </w:r>
      <w:proofErr w:type="gramStart"/>
      <w:r w:rsidRPr="00C21F1A">
        <w:rPr>
          <w:rFonts w:ascii="Times New Roman" w:hAnsi="Times New Roman" w:cs="Times New Roman"/>
          <w:sz w:val="28"/>
          <w:szCs w:val="28"/>
        </w:rPr>
        <w:t>д</w:t>
      </w:r>
      <w:proofErr w:type="gramEnd"/>
      <w:r w:rsidRPr="00C21F1A">
        <w:rPr>
          <w:rFonts w:ascii="Times New Roman" w:hAnsi="Times New Roman" w:cs="Times New Roman"/>
          <w:sz w:val="28"/>
          <w:szCs w:val="28"/>
        </w:rPr>
        <w:t>ля упражнений на ощущения часто бывает мало одного занятия, поскольку в этой проблеме возможно развертывание содержания. для занятий по этой теме необходимо иметь очень много сил.</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5.</w:t>
      </w:r>
      <w:r w:rsidRPr="00C21F1A">
        <w:rPr>
          <w:rFonts w:ascii="Times New Roman" w:hAnsi="Times New Roman" w:cs="Times New Roman"/>
          <w:sz w:val="28"/>
          <w:szCs w:val="28"/>
        </w:rPr>
        <w:t xml:space="preserve"> Воспоминания.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Воспоминания являются важной частью нашей личности, нашими внутренними образами. Известно, что дети лелеют воспоминания, нуждаются в них, потому что они связаны с человеком, которого уже никогда не будет, особенно если это кто-то из родителей. Ушедший человек необходим ребенку для психологического развития, ребенок как бы связывает свое настоящее </w:t>
      </w:r>
      <w:proofErr w:type="gramStart"/>
      <w:r w:rsidRPr="00C21F1A">
        <w:rPr>
          <w:rFonts w:ascii="Times New Roman" w:hAnsi="Times New Roman" w:cs="Times New Roman"/>
          <w:sz w:val="28"/>
          <w:szCs w:val="28"/>
        </w:rPr>
        <w:t>с</w:t>
      </w:r>
      <w:proofErr w:type="gramEnd"/>
      <w:r w:rsidRPr="00C21F1A">
        <w:rPr>
          <w:rFonts w:ascii="Times New Roman" w:hAnsi="Times New Roman" w:cs="Times New Roman"/>
          <w:sz w:val="28"/>
          <w:szCs w:val="28"/>
        </w:rPr>
        <w:t xml:space="preserve"> умершим. На этом занятии можно использовать большой лист бумаги, вывешенный на стену. Внутри того или иного круга записываем различные детали памяти: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«Личные вещи», «то, что мы делали вместе», «То, чему он/она </w:t>
      </w:r>
      <w:proofErr w:type="gramStart"/>
      <w:r w:rsidRPr="00C21F1A">
        <w:rPr>
          <w:rFonts w:ascii="Times New Roman" w:hAnsi="Times New Roman" w:cs="Times New Roman"/>
          <w:sz w:val="28"/>
          <w:szCs w:val="28"/>
        </w:rPr>
        <w:t>научили</w:t>
      </w:r>
      <w:proofErr w:type="gramEnd"/>
      <w:r w:rsidRPr="00C21F1A">
        <w:rPr>
          <w:rFonts w:ascii="Times New Roman" w:hAnsi="Times New Roman" w:cs="Times New Roman"/>
          <w:sz w:val="28"/>
          <w:szCs w:val="28"/>
        </w:rPr>
        <w:t xml:space="preserve"> меняя», «Он/она в моей личности и наше физическое сходство». Существуют также и такие круги: «Запутанные воспоминания» и «Воспоминания о времени его болезни и смерти».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Некоторые дети боятся, что забудут того, кто умер, или они чувствуют вину перед ним из-за того, что уже меньше думают о нем/ней, потому что прошло уже достаточно времени. Кто-то тратит много сил на сохранение в себе воспоминаний, но в этом и трудности для ребенка ведь нужно пополнять запас энергии и концентрироваться в настоящем, например на учебе в школе.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Второе упражнение, касающееся воспоминаний, могло бы служить дополнением к тем средствам, с которыми дети имеют дело в третьем задании. Следующее упражнение это сочинение книги об умершем человеке. В таких книгах, причем каждая из них могла бы быть потрясающей, — несколько пустых страниц для того, чтобы дети заполнили их рисунками, рассказами, фотографиями и другого роде воспоминаниями. </w:t>
      </w:r>
      <w:proofErr w:type="gramStart"/>
      <w:r w:rsidRPr="00C21F1A">
        <w:rPr>
          <w:rFonts w:ascii="Times New Roman" w:hAnsi="Times New Roman" w:cs="Times New Roman"/>
          <w:sz w:val="28"/>
          <w:szCs w:val="28"/>
        </w:rPr>
        <w:t>Ко</w:t>
      </w:r>
      <w:proofErr w:type="gramEnd"/>
      <w:r w:rsidRPr="00C21F1A">
        <w:rPr>
          <w:rFonts w:ascii="Times New Roman" w:hAnsi="Times New Roman" w:cs="Times New Roman"/>
          <w:sz w:val="28"/>
          <w:szCs w:val="28"/>
        </w:rPr>
        <w:t xml:space="preserve"> книга может быть и очень простой, больше похожей на скоросшиватель, куда можно прибавлять страницы по мере заполнения.</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6.</w:t>
      </w:r>
      <w:r w:rsidRPr="00C21F1A">
        <w:rPr>
          <w:rFonts w:ascii="Times New Roman" w:hAnsi="Times New Roman" w:cs="Times New Roman"/>
          <w:sz w:val="28"/>
          <w:szCs w:val="28"/>
        </w:rPr>
        <w:t xml:space="preserve"> Письмо.</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Неоконченные дела, события, о которых никогда не говорили — это могло бы быть описание в письме к </w:t>
      </w:r>
      <w:proofErr w:type="gramStart"/>
      <w:r w:rsidRPr="00C21F1A">
        <w:rPr>
          <w:rFonts w:ascii="Times New Roman" w:hAnsi="Times New Roman" w:cs="Times New Roman"/>
          <w:sz w:val="28"/>
          <w:szCs w:val="28"/>
        </w:rPr>
        <w:t>ушедшему</w:t>
      </w:r>
      <w:proofErr w:type="gramEnd"/>
      <w:r w:rsidRPr="00C21F1A">
        <w:rPr>
          <w:rFonts w:ascii="Times New Roman" w:hAnsi="Times New Roman" w:cs="Times New Roman"/>
          <w:sz w:val="28"/>
          <w:szCs w:val="28"/>
        </w:rPr>
        <w:t>. В этом упражнении ребенок может отразить переживания, которые, будучи зафиксированными на бумаге, проясняют мысли, делают их более легкими для понимания</w:t>
      </w:r>
      <w:proofErr w:type="gramStart"/>
      <w:r w:rsidRPr="00C21F1A">
        <w:rPr>
          <w:rFonts w:ascii="Times New Roman" w:hAnsi="Times New Roman" w:cs="Times New Roman"/>
          <w:sz w:val="28"/>
          <w:szCs w:val="28"/>
        </w:rPr>
        <w:t>.</w:t>
      </w:r>
      <w:proofErr w:type="gramEnd"/>
      <w:r w:rsidRPr="00C21F1A">
        <w:rPr>
          <w:rFonts w:ascii="Times New Roman" w:hAnsi="Times New Roman" w:cs="Times New Roman"/>
          <w:sz w:val="28"/>
          <w:szCs w:val="28"/>
        </w:rPr>
        <w:t xml:space="preserve"> </w:t>
      </w:r>
      <w:proofErr w:type="gramStart"/>
      <w:r w:rsidRPr="00C21F1A">
        <w:rPr>
          <w:rFonts w:ascii="Times New Roman" w:hAnsi="Times New Roman" w:cs="Times New Roman"/>
          <w:sz w:val="28"/>
          <w:szCs w:val="28"/>
        </w:rPr>
        <w:t>д</w:t>
      </w:r>
      <w:proofErr w:type="gramEnd"/>
      <w:r w:rsidRPr="00C21F1A">
        <w:rPr>
          <w:rFonts w:ascii="Times New Roman" w:hAnsi="Times New Roman" w:cs="Times New Roman"/>
          <w:sz w:val="28"/>
          <w:szCs w:val="28"/>
        </w:rPr>
        <w:t>ети помладше, возможно, выразят желание, чтобы взрослые помогли им написать письмо, или, вероятно, обратятся к рисованию. Иначе говоря, это упражнение индивидуально, в нем проявляется связь с ушедшим человеком. Следует обсудить планы детей, что они хотели бы сделать с письмом впоследствии. Кто-то предпочтет зарыть его в могилу, кто-то — сжечь и развеять пепел по воздуху или бросить в воду.</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7.</w:t>
      </w:r>
      <w:r w:rsidRPr="00C21F1A">
        <w:rPr>
          <w:rFonts w:ascii="Times New Roman" w:hAnsi="Times New Roman" w:cs="Times New Roman"/>
          <w:sz w:val="28"/>
          <w:szCs w:val="28"/>
        </w:rPr>
        <w:t xml:space="preserve"> Что помогает?</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Это маленькое групповое упражнение, где используется «тест легкого удара». У детей иногда возникает нелепая Идея, будто им помогает та ситуация, когда они переполнены тягостными ощущениями. Важно сохранить баланс между страданием и выходом из него. Когда идет работа с детьми, обладающими большим эмоциональным опытом, то плач, желание обнять что- то любимое — игрушку, предмет домашнего обихода, обращение к маме за поддержкой, мысли об умершем человеке перед сном — это примеры того, что </w:t>
      </w:r>
      <w:proofErr w:type="gramStart"/>
      <w:r w:rsidRPr="00C21F1A">
        <w:rPr>
          <w:rFonts w:ascii="Times New Roman" w:hAnsi="Times New Roman" w:cs="Times New Roman"/>
          <w:sz w:val="28"/>
          <w:szCs w:val="28"/>
        </w:rPr>
        <w:t>снимает - таки</w:t>
      </w:r>
      <w:proofErr w:type="gramEnd"/>
      <w:r w:rsidRPr="00C21F1A">
        <w:rPr>
          <w:rFonts w:ascii="Times New Roman" w:hAnsi="Times New Roman" w:cs="Times New Roman"/>
          <w:sz w:val="28"/>
          <w:szCs w:val="28"/>
        </w:rPr>
        <w:t xml:space="preserve"> напряжение у детей. Игра в футбол, другие виды физической нагрузки помогают сбросу эмоций; просмотр ТВ, сон, стремление вести себя так, будто ничего не случилось, это все пути к освободительному просвету в ситуации горя.</w:t>
      </w:r>
    </w:p>
    <w:p w:rsidR="00383939" w:rsidRPr="00C21F1A" w:rsidRDefault="00383939" w:rsidP="00C21F1A">
      <w:pPr>
        <w:jc w:val="both"/>
        <w:rPr>
          <w:rFonts w:ascii="Times New Roman" w:hAnsi="Times New Roman" w:cs="Times New Roman"/>
          <w:sz w:val="28"/>
          <w:szCs w:val="28"/>
        </w:rPr>
      </w:pPr>
      <w:r w:rsidRPr="00B24531">
        <w:rPr>
          <w:rFonts w:ascii="Times New Roman" w:hAnsi="Times New Roman" w:cs="Times New Roman"/>
          <w:b/>
          <w:sz w:val="28"/>
          <w:szCs w:val="28"/>
        </w:rPr>
        <w:t>Занятие 8.</w:t>
      </w:r>
      <w:r w:rsidRPr="00C21F1A">
        <w:rPr>
          <w:rFonts w:ascii="Times New Roman" w:hAnsi="Times New Roman" w:cs="Times New Roman"/>
          <w:sz w:val="28"/>
          <w:szCs w:val="28"/>
        </w:rPr>
        <w:t> Детская система поддержки, общая социальная работа.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 этом упражнении дети представляют самих себя в виде круга в центре листа, затем возле круга «Я» рисуются окружности, где изображены люди, значимые для этого ребенка. Следует спрашивать:</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-Кто может поговорить с тобой, когда ты будешь нуждаться в поддержке?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-Кто необходим тебе?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Часто дети даже не догадываются, что есть рядом с ними те, кто действительно может помочь и утешить. Упражнение проясняет ребенку подобную ситуацию. Он видит, что вовсе не одинок, но если система поддержки выглядит крайне слабой, если практически невозможно обнаружить тех людей, которых можно было бы ввести в эту ситуацию (причем следует тщательно работать над ней вместе с ребенком), тогда важно поинтересоваться, разрешит ли ребенок нам находитьс</w:t>
      </w:r>
      <w:proofErr w:type="gramStart"/>
      <w:r w:rsidRPr="00C21F1A">
        <w:rPr>
          <w:rFonts w:ascii="Times New Roman" w:hAnsi="Times New Roman" w:cs="Times New Roman"/>
          <w:sz w:val="28"/>
          <w:szCs w:val="28"/>
        </w:rPr>
        <w:t>я-</w:t>
      </w:r>
      <w:proofErr w:type="gramEnd"/>
      <w:r w:rsidRPr="00C21F1A">
        <w:rPr>
          <w:rFonts w:ascii="Times New Roman" w:hAnsi="Times New Roman" w:cs="Times New Roman"/>
          <w:sz w:val="28"/>
          <w:szCs w:val="28"/>
        </w:rPr>
        <w:t xml:space="preserve"> рядом в этой выстраиваемой самим ребенком системе.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Безусловно, не следует рассматривать все сказанное выше как единственно правильное руководство к действию во всех подобных случаях, ибо всегда найдутся дети, особенно старшего возраста, которые стремятся к уединению в своем горе, не могут и не хотят разделить его с окружающими, и к этому нужно относиться с пониманием.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Важно иметь в виду, что ребенок может испытывать острую потребность в поддержке со стороны взрослых, но не уметь выразить ее, и в этом случае задача взрослого — предложить свою помощь; но если ребенок явно отталкивает взрослого, то не следует насильно навязывать ему свое участие.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Здесь приведены не готовые рецепты, это скорее советы, помогающие выбрать адекватную тактику поведения по отношению к ребенку, которого постигло горе.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Эти занятия можно проводить для одного ребенка как индивидуальную консультацию.</w:t>
      </w:r>
    </w:p>
    <w:p w:rsidR="00383939" w:rsidRPr="00C21F1A" w:rsidRDefault="00383939" w:rsidP="00C21F1A">
      <w:pPr>
        <w:jc w:val="both"/>
        <w:rPr>
          <w:rFonts w:ascii="Times New Roman" w:hAnsi="Times New Roman" w:cs="Times New Roman"/>
          <w:sz w:val="28"/>
          <w:szCs w:val="28"/>
        </w:rPr>
      </w:pPr>
    </w:p>
    <w:p w:rsidR="00383939" w:rsidRPr="00B24531" w:rsidRDefault="00383939" w:rsidP="00C21F1A">
      <w:pPr>
        <w:jc w:val="both"/>
        <w:rPr>
          <w:rFonts w:ascii="Times New Roman" w:hAnsi="Times New Roman" w:cs="Times New Roman"/>
          <w:b/>
          <w:sz w:val="28"/>
          <w:szCs w:val="28"/>
        </w:rPr>
      </w:pPr>
      <w:r w:rsidRPr="00B24531">
        <w:rPr>
          <w:rFonts w:ascii="Times New Roman" w:hAnsi="Times New Roman" w:cs="Times New Roman"/>
          <w:b/>
          <w:sz w:val="28"/>
          <w:szCs w:val="28"/>
        </w:rPr>
        <w:t>Упражнение на релаксацию</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 Закройте глаза, сосредоточьтесь на своем дыхании, представьте себе, что в руках у вас сильно зажатая в кулак обида. Напрягите руки. Почувствуйте напряжение в кисти, и во всей руке. Разожмите </w:t>
      </w:r>
      <w:proofErr w:type="gramStart"/>
      <w:r w:rsidRPr="00C21F1A">
        <w:rPr>
          <w:rFonts w:ascii="Times New Roman" w:hAnsi="Times New Roman" w:cs="Times New Roman"/>
          <w:sz w:val="28"/>
          <w:szCs w:val="28"/>
        </w:rPr>
        <w:t>кулак</w:t>
      </w:r>
      <w:proofErr w:type="gramEnd"/>
      <w:r w:rsidRPr="00C21F1A">
        <w:rPr>
          <w:rFonts w:ascii="Times New Roman" w:hAnsi="Times New Roman" w:cs="Times New Roman"/>
          <w:sz w:val="28"/>
          <w:szCs w:val="28"/>
        </w:rPr>
        <w:t xml:space="preserve"> расслабьте мышцы, отпустите обиды, чтобы они упали и рассыпались на мелкие части. Расслабь те руки. Ваша обида исчезла.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Групповая работа, направленная на конструктивное преодоление кризисных состояний у детей и подростков</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Количество и продолжительность занятий.</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Со старшими подростками достаточно одной-двух встреч в неделю. Продолжительность — не меньше часа, чтобы иметь время для игровой терапии.</w:t>
      </w:r>
    </w:p>
    <w:p w:rsidR="00383939" w:rsidRPr="00B24531" w:rsidRDefault="00383939" w:rsidP="00C21F1A">
      <w:pPr>
        <w:jc w:val="both"/>
        <w:rPr>
          <w:rFonts w:ascii="Times New Roman" w:hAnsi="Times New Roman" w:cs="Times New Roman"/>
          <w:b/>
          <w:sz w:val="28"/>
          <w:szCs w:val="28"/>
        </w:rPr>
      </w:pPr>
      <w:r w:rsidRPr="00B24531">
        <w:rPr>
          <w:rFonts w:ascii="Times New Roman" w:hAnsi="Times New Roman" w:cs="Times New Roman"/>
          <w:b/>
          <w:sz w:val="28"/>
          <w:szCs w:val="28"/>
        </w:rPr>
        <w:t>Мотивация участников</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Успех групповой работы определяется интересом и мотивацией участников. Групповой процесс должен быть построен так, чтобы детям было интересно. Как можно больше игр, мозаик и всего, что может вовлечь и заинтересовать детей. Сам ведущий должен быть ребячливым, подвижным и веселым. Рассказы и ролевые игры должны соответствовать возрасту и развитию детей.</w:t>
      </w:r>
    </w:p>
    <w:p w:rsidR="00383939" w:rsidRPr="00B24531" w:rsidRDefault="00383939" w:rsidP="00C21F1A">
      <w:pPr>
        <w:jc w:val="both"/>
        <w:rPr>
          <w:rFonts w:ascii="Times New Roman" w:hAnsi="Times New Roman" w:cs="Times New Roman"/>
          <w:b/>
          <w:sz w:val="28"/>
          <w:szCs w:val="28"/>
        </w:rPr>
      </w:pPr>
      <w:r w:rsidRPr="00B24531">
        <w:rPr>
          <w:rFonts w:ascii="Times New Roman" w:hAnsi="Times New Roman" w:cs="Times New Roman"/>
          <w:b/>
          <w:sz w:val="28"/>
          <w:szCs w:val="28"/>
        </w:rPr>
        <w:t>Основные стратегии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Групповая работа начинается с оценки. Изменения начинаются с того момента, когда ребенок задумывается о своих эмоциях и о том, что он собирается делать. Общение с другими детьми в группе увеличивает количество выборов.</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1. Закончи предложение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Ведущий предлагает незаконченные предложения, специфичные для проблематики группы: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Я веселюсь, когда...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Мне особенно грустно, когда.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Я чувствую себя лучше, когда...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Что меня бесит, так это...</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Мое любимое занятие...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Неприятности вызывают у меня...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То, как ребенок заканчивает предложение, помогает психологу выявить его иррациональные представления, способы решения проблем, аффективные и поведенческие реакции. Ведущий поддерживает в ребенке позитивную самооценку.</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2. Сочинение рассказа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Можно предложить детям картинки из журнала или придумать что-то другое. Ведущий задает вопросы типа: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Что происходит на этой картинке?</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Как ты думаешь, что девочка собирается делать?</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Некоторые вопросы могут быть очень специфическими, направленными на определенные навыки: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Как она себя чувствует?</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Как эта маленькая девочка выйдет из положения?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Как ты думаешь, что она думает об этом?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Ведущий может также начать рассказ, а дети его продолжают или заполняют пропуски.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З. Ролевые игры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Ведущий предлагает ситуацию, предполагающую вовлечение разнообразных навыков. Разыгрывание ролей позволяет гибко и в то же время специфично моделировать возможные жизненные ситуации.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4. «Игра в чувства»</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Детям и подросткам в состоянии кризиса (перенесшим травму, испытывающим депрессию и др.) важно уметь распознавать и называть свои эмоции. Ведущий раздает детям карточки, на которых написаны названия различных чувств. Малышам, не умеющим читать, можно назвать шепотом эти чувства. Затем каждый ребенок по очереди изображает, проигрывает чувство, написанное на его карточке, а остальные отгадывают, что это за чувство, и объясняют свою догадку.</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Возможные варианты игры:</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рисунки лиц, выражающих различные эмоции;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дети рисуют лица, выражающие различные эмоции;</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ведущий изображает определенное чувство, дети отгадывают это чувство и оценивают в баллах его интенсивность;</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дети предлагают чувства, уместные в различных с</w:t>
      </w:r>
      <w:r w:rsidR="00B24531">
        <w:rPr>
          <w:rFonts w:ascii="Times New Roman" w:hAnsi="Times New Roman" w:cs="Times New Roman"/>
          <w:sz w:val="28"/>
          <w:szCs w:val="28"/>
        </w:rPr>
        <w:t>итуаци</w:t>
      </w:r>
      <w:r w:rsidRPr="00C21F1A">
        <w:rPr>
          <w:rFonts w:ascii="Times New Roman" w:hAnsi="Times New Roman" w:cs="Times New Roman"/>
          <w:sz w:val="28"/>
          <w:szCs w:val="28"/>
        </w:rPr>
        <w:t>ях: кто-то не получил подарка или над ним смеются.</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5.Игра в решение проблем</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Ведущий предлагает проблемную ситуацию, и дети вслух рассуждают, как можно ее разрешить.</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 работе с подростками важно изменить их иррациональные представления, внедрить позитивную самооценку, помогающую совладать с кризисом (травмой и др.). Важно также научить их навыкам социализации. Следует обратить внимание на такие навыки, как контакт глазами, сдерживание своей активности на приемлемом уровне, контроль импульсов.</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В качестве профилактических мер и способов конструктивного разрешения кризисов можно использовать самопомощь.</w:t>
      </w:r>
    </w:p>
    <w:p w:rsidR="00383939" w:rsidRPr="00C21F1A" w:rsidRDefault="00383939" w:rsidP="00C21F1A">
      <w:pPr>
        <w:jc w:val="both"/>
        <w:rPr>
          <w:rFonts w:ascii="Times New Roman" w:hAnsi="Times New Roman" w:cs="Times New Roman"/>
          <w:sz w:val="28"/>
          <w:szCs w:val="28"/>
        </w:rPr>
      </w:pPr>
      <w:r w:rsidRPr="00C21F1A">
        <w:rPr>
          <w:rFonts w:ascii="Times New Roman" w:hAnsi="Times New Roman" w:cs="Times New Roman"/>
          <w:sz w:val="28"/>
          <w:szCs w:val="28"/>
        </w:rPr>
        <w:t xml:space="preserve">Кризисный период будет считаться успешно завершенным только в том случае, если подросток сможет, когда надо, проявлять независимость, чувствовать общность с другими людьми, иметь развитую самооценку и хорошо представлять себе, как правильно поступить в </w:t>
      </w:r>
      <w:proofErr w:type="gramStart"/>
      <w:r w:rsidRPr="00C21F1A">
        <w:rPr>
          <w:rFonts w:ascii="Times New Roman" w:hAnsi="Times New Roman" w:cs="Times New Roman"/>
          <w:sz w:val="28"/>
          <w:szCs w:val="28"/>
        </w:rPr>
        <w:t>том</w:t>
      </w:r>
      <w:proofErr w:type="gramEnd"/>
      <w:r w:rsidRPr="00C21F1A">
        <w:rPr>
          <w:rFonts w:ascii="Times New Roman" w:hAnsi="Times New Roman" w:cs="Times New Roman"/>
          <w:sz w:val="28"/>
          <w:szCs w:val="28"/>
        </w:rPr>
        <w:t xml:space="preserve"> или ином случае.</w:t>
      </w:r>
    </w:p>
    <w:p w:rsidR="00470B62" w:rsidRPr="00C21F1A" w:rsidRDefault="00975D83" w:rsidP="00C21F1A">
      <w:pPr>
        <w:jc w:val="both"/>
        <w:rPr>
          <w:rFonts w:ascii="Times New Roman" w:hAnsi="Times New Roman" w:cs="Times New Roman"/>
          <w:sz w:val="28"/>
          <w:szCs w:val="28"/>
        </w:rPr>
      </w:pPr>
    </w:p>
    <w:sectPr w:rsidR="00470B62" w:rsidRPr="00C21F1A" w:rsidSect="00BC6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83939"/>
    <w:rsid w:val="00383939"/>
    <w:rsid w:val="005A5B83"/>
    <w:rsid w:val="0070234D"/>
    <w:rsid w:val="00703932"/>
    <w:rsid w:val="00975D83"/>
    <w:rsid w:val="009A6FD1"/>
    <w:rsid w:val="00B24531"/>
    <w:rsid w:val="00BC6ACB"/>
    <w:rsid w:val="00C21F1A"/>
    <w:rsid w:val="00E5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20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2021-06-08T09:54:00Z</dcterms:created>
  <dcterms:modified xsi:type="dcterms:W3CDTF">2021-06-08T09:54:00Z</dcterms:modified>
</cp:coreProperties>
</file>