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5B" w:rsidRDefault="00B6035B" w:rsidP="00B60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035B" w:rsidRDefault="00B6035B" w:rsidP="00B60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B6035B" w:rsidRDefault="00B6035B" w:rsidP="00B60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035B" w:rsidRDefault="00B6035B" w:rsidP="00313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3134FF">
        <w:rPr>
          <w:rFonts w:ascii="Times New Roman" w:hAnsi="Times New Roman"/>
          <w:b/>
          <w:sz w:val="28"/>
          <w:szCs w:val="28"/>
          <w:u w:val="single"/>
        </w:rPr>
        <w:t>«Да» или «нет»</w:t>
      </w:r>
      <w:r w:rsidR="003134FF" w:rsidRPr="004B158C">
        <w:rPr>
          <w:rFonts w:ascii="Times New Roman" w:hAnsi="Times New Roman"/>
          <w:b/>
          <w:sz w:val="28"/>
          <w:szCs w:val="28"/>
          <w:u w:val="single"/>
        </w:rPr>
        <w:t>? Если вы сог</w:t>
      </w:r>
      <w:r w:rsidR="003134FF">
        <w:rPr>
          <w:rFonts w:ascii="Times New Roman" w:hAnsi="Times New Roman"/>
          <w:b/>
          <w:sz w:val="28"/>
          <w:szCs w:val="28"/>
          <w:u w:val="single"/>
        </w:rPr>
        <w:t>ласны с утверждением, напишите «да»</w:t>
      </w:r>
      <w:r w:rsidR="003134FF" w:rsidRPr="004B158C">
        <w:rPr>
          <w:rFonts w:ascii="Times New Roman" w:hAnsi="Times New Roman"/>
          <w:b/>
          <w:sz w:val="28"/>
          <w:szCs w:val="28"/>
          <w:u w:val="single"/>
        </w:rPr>
        <w:t>, ес</w:t>
      </w:r>
      <w:r w:rsidR="003134FF">
        <w:rPr>
          <w:rFonts w:ascii="Times New Roman" w:hAnsi="Times New Roman"/>
          <w:b/>
          <w:sz w:val="28"/>
          <w:szCs w:val="28"/>
          <w:u w:val="single"/>
        </w:rPr>
        <w:t>ли не согласны – «нет»</w:t>
      </w:r>
      <w:r w:rsidR="003134FF" w:rsidRPr="004B158C">
        <w:rPr>
          <w:rFonts w:ascii="Times New Roman" w:hAnsi="Times New Roman"/>
          <w:b/>
          <w:sz w:val="28"/>
          <w:szCs w:val="28"/>
          <w:u w:val="single"/>
        </w:rPr>
        <w:t>. Внесите свои ответы в таблицу</w:t>
      </w:r>
      <w:r w:rsidR="003134F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6035B" w:rsidRPr="00BF37A2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020">
        <w:rPr>
          <w:rFonts w:ascii="Times New Roman" w:hAnsi="Times New Roman"/>
          <w:b/>
          <w:sz w:val="28"/>
          <w:szCs w:val="28"/>
        </w:rPr>
        <w:t>1.</w:t>
      </w:r>
      <w:r w:rsidRPr="00BF37A2">
        <w:rPr>
          <w:rFonts w:ascii="Times New Roman" w:hAnsi="Times New Roman"/>
          <w:sz w:val="28"/>
          <w:szCs w:val="28"/>
        </w:rPr>
        <w:t xml:space="preserve"> </w:t>
      </w:r>
      <w:r w:rsidR="003134FF">
        <w:rPr>
          <w:rFonts w:ascii="Times New Roman" w:hAnsi="Times New Roman"/>
          <w:sz w:val="28"/>
          <w:szCs w:val="28"/>
        </w:rPr>
        <w:t>Свалка — это явление культуры</w:t>
      </w:r>
      <w:r w:rsidR="003134FF" w:rsidRPr="00BF37A2">
        <w:rPr>
          <w:rFonts w:ascii="Times New Roman" w:hAnsi="Times New Roman"/>
          <w:sz w:val="28"/>
          <w:szCs w:val="28"/>
        </w:rPr>
        <w:t>.</w:t>
      </w:r>
    </w:p>
    <w:p w:rsidR="00B6035B" w:rsidRPr="00BF37A2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A2">
        <w:rPr>
          <w:rFonts w:ascii="Times New Roman" w:hAnsi="Times New Roman"/>
          <w:b/>
          <w:sz w:val="28"/>
          <w:szCs w:val="28"/>
        </w:rPr>
        <w:t>2.</w:t>
      </w:r>
      <w:r w:rsidRPr="00BF37A2">
        <w:rPr>
          <w:rFonts w:ascii="Times New Roman" w:hAnsi="Times New Roman"/>
          <w:sz w:val="28"/>
          <w:szCs w:val="28"/>
        </w:rPr>
        <w:t xml:space="preserve"> </w:t>
      </w:r>
      <w:r w:rsidR="0003494F" w:rsidRPr="00BF37A2">
        <w:rPr>
          <w:rFonts w:ascii="Times New Roman" w:hAnsi="Times New Roman"/>
          <w:sz w:val="28"/>
          <w:szCs w:val="28"/>
        </w:rPr>
        <w:t xml:space="preserve">Критерием </w:t>
      </w:r>
      <w:proofErr w:type="spellStart"/>
      <w:r w:rsidR="0003494F" w:rsidRPr="00BF37A2">
        <w:rPr>
          <w:rFonts w:ascii="Times New Roman" w:hAnsi="Times New Roman"/>
          <w:sz w:val="28"/>
          <w:szCs w:val="28"/>
        </w:rPr>
        <w:t>правосубъектности</w:t>
      </w:r>
      <w:proofErr w:type="spellEnd"/>
      <w:r w:rsidR="0003494F" w:rsidRPr="00BF37A2">
        <w:rPr>
          <w:rFonts w:ascii="Times New Roman" w:hAnsi="Times New Roman"/>
          <w:sz w:val="28"/>
          <w:szCs w:val="28"/>
        </w:rPr>
        <w:t xml:space="preserve"> государств в практике междунаро</w:t>
      </w:r>
      <w:r w:rsidR="0003494F" w:rsidRPr="00BF37A2">
        <w:rPr>
          <w:rFonts w:ascii="Times New Roman" w:hAnsi="Times New Roman"/>
          <w:sz w:val="28"/>
          <w:szCs w:val="28"/>
        </w:rPr>
        <w:t>д</w:t>
      </w:r>
      <w:r w:rsidR="0003494F" w:rsidRPr="00BF37A2">
        <w:rPr>
          <w:rFonts w:ascii="Times New Roman" w:hAnsi="Times New Roman"/>
          <w:sz w:val="28"/>
          <w:szCs w:val="28"/>
        </w:rPr>
        <w:t>ных организаций является признание их Организацией Объединенных Наций.</w:t>
      </w:r>
    </w:p>
    <w:p w:rsidR="00B6035B" w:rsidRPr="00BF37A2" w:rsidRDefault="00B6035B" w:rsidP="00313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A2">
        <w:rPr>
          <w:rFonts w:ascii="Times New Roman" w:hAnsi="Times New Roman"/>
          <w:b/>
          <w:sz w:val="28"/>
          <w:szCs w:val="28"/>
        </w:rPr>
        <w:t xml:space="preserve">3. </w:t>
      </w:r>
      <w:r w:rsidR="003134FF" w:rsidRPr="00AA3020">
        <w:rPr>
          <w:rFonts w:ascii="Times New Roman" w:hAnsi="Times New Roman"/>
          <w:sz w:val="28"/>
          <w:szCs w:val="28"/>
        </w:rPr>
        <w:t>Антиклерикализм</w:t>
      </w:r>
      <w:r w:rsidR="003134FF">
        <w:rPr>
          <w:rFonts w:ascii="Times New Roman" w:hAnsi="Times New Roman"/>
          <w:sz w:val="28"/>
          <w:szCs w:val="28"/>
        </w:rPr>
        <w:t> —</w:t>
      </w:r>
      <w:r w:rsidR="003134FF" w:rsidRPr="00AA3020">
        <w:rPr>
          <w:rFonts w:ascii="Times New Roman" w:hAnsi="Times New Roman"/>
          <w:sz w:val="28"/>
          <w:szCs w:val="28"/>
        </w:rPr>
        <w:t xml:space="preserve"> это то же самое, что и атеизм</w:t>
      </w:r>
      <w:r w:rsidR="003134FF">
        <w:rPr>
          <w:rFonts w:ascii="Times New Roman" w:hAnsi="Times New Roman"/>
          <w:sz w:val="28"/>
          <w:szCs w:val="28"/>
        </w:rPr>
        <w:t>.</w:t>
      </w:r>
    </w:p>
    <w:p w:rsidR="00B6035B" w:rsidRPr="00BF37A2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020">
        <w:rPr>
          <w:rFonts w:ascii="Times New Roman" w:hAnsi="Times New Roman"/>
          <w:b/>
          <w:sz w:val="28"/>
          <w:szCs w:val="28"/>
        </w:rPr>
        <w:t>4.</w:t>
      </w:r>
      <w:r w:rsidRPr="00BF37A2">
        <w:rPr>
          <w:rFonts w:ascii="Times New Roman" w:hAnsi="Times New Roman"/>
          <w:sz w:val="28"/>
          <w:szCs w:val="28"/>
        </w:rPr>
        <w:t xml:space="preserve"> </w:t>
      </w:r>
      <w:r w:rsidR="003134FF" w:rsidRPr="00BF37A2">
        <w:rPr>
          <w:rFonts w:ascii="Times New Roman" w:hAnsi="Times New Roman"/>
          <w:sz w:val="28"/>
          <w:szCs w:val="28"/>
        </w:rPr>
        <w:t>Приказ о зачислении в вуз является правоприменительным актом.</w:t>
      </w:r>
    </w:p>
    <w:p w:rsidR="00B6035B" w:rsidRPr="00BF37A2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A2">
        <w:rPr>
          <w:rFonts w:ascii="Times New Roman" w:hAnsi="Times New Roman"/>
          <w:b/>
          <w:sz w:val="28"/>
          <w:szCs w:val="28"/>
        </w:rPr>
        <w:t>5.</w:t>
      </w:r>
      <w:r w:rsidRPr="00BF37A2">
        <w:rPr>
          <w:rFonts w:ascii="Times New Roman" w:hAnsi="Times New Roman"/>
          <w:sz w:val="28"/>
          <w:szCs w:val="28"/>
        </w:rPr>
        <w:t xml:space="preserve"> </w:t>
      </w:r>
      <w:r w:rsidR="003134FF" w:rsidRPr="00BF37A2">
        <w:rPr>
          <w:rFonts w:ascii="Times New Roman" w:hAnsi="Times New Roman"/>
          <w:sz w:val="28"/>
          <w:szCs w:val="28"/>
        </w:rPr>
        <w:t>У студента в неделю есть 3 свободных часа, которые он хочет потр</w:t>
      </w:r>
      <w:r w:rsidR="003134FF" w:rsidRPr="00BF37A2">
        <w:rPr>
          <w:rFonts w:ascii="Times New Roman" w:hAnsi="Times New Roman"/>
          <w:sz w:val="28"/>
          <w:szCs w:val="28"/>
        </w:rPr>
        <w:t>а</w:t>
      </w:r>
      <w:r w:rsidR="003134FF" w:rsidRPr="00BF37A2">
        <w:rPr>
          <w:rFonts w:ascii="Times New Roman" w:hAnsi="Times New Roman"/>
          <w:sz w:val="28"/>
          <w:szCs w:val="28"/>
        </w:rPr>
        <w:t>тить на изучение иностранного языка. По причине ограниченности во врем</w:t>
      </w:r>
      <w:r w:rsidR="003134FF" w:rsidRPr="00BF37A2">
        <w:rPr>
          <w:rFonts w:ascii="Times New Roman" w:hAnsi="Times New Roman"/>
          <w:sz w:val="28"/>
          <w:szCs w:val="28"/>
        </w:rPr>
        <w:t>е</w:t>
      </w:r>
      <w:r w:rsidR="003134FF" w:rsidRPr="00BF37A2">
        <w:rPr>
          <w:rFonts w:ascii="Times New Roman" w:hAnsi="Times New Roman"/>
          <w:sz w:val="28"/>
          <w:szCs w:val="28"/>
        </w:rPr>
        <w:t>ни он может изучать только один язык. Когда ему приходится выбирать между изучением китайского и изучением японского языка</w:t>
      </w:r>
      <w:r w:rsidR="003134FF">
        <w:rPr>
          <w:rFonts w:ascii="Times New Roman" w:hAnsi="Times New Roman"/>
          <w:sz w:val="28"/>
          <w:szCs w:val="28"/>
        </w:rPr>
        <w:t>, то</w:t>
      </w:r>
      <w:r w:rsidR="003134FF" w:rsidRPr="00BF37A2">
        <w:rPr>
          <w:rFonts w:ascii="Times New Roman" w:hAnsi="Times New Roman"/>
          <w:sz w:val="28"/>
          <w:szCs w:val="28"/>
        </w:rPr>
        <w:t xml:space="preserve"> альтернати</w:t>
      </w:r>
      <w:r w:rsidR="003134FF" w:rsidRPr="00BF37A2">
        <w:rPr>
          <w:rFonts w:ascii="Times New Roman" w:hAnsi="Times New Roman"/>
          <w:sz w:val="28"/>
          <w:szCs w:val="28"/>
        </w:rPr>
        <w:t>в</w:t>
      </w:r>
      <w:r w:rsidR="003134FF" w:rsidRPr="00BF37A2">
        <w:rPr>
          <w:rFonts w:ascii="Times New Roman" w:hAnsi="Times New Roman"/>
          <w:sz w:val="28"/>
          <w:szCs w:val="28"/>
        </w:rPr>
        <w:t>ную стоимость определить нельзя, потому что полученные знания повышают уровень человеческого капитала, который нельзя оценить в денежном экв</w:t>
      </w:r>
      <w:r w:rsidR="003134FF" w:rsidRPr="00BF37A2">
        <w:rPr>
          <w:rFonts w:ascii="Times New Roman" w:hAnsi="Times New Roman"/>
          <w:sz w:val="28"/>
          <w:szCs w:val="28"/>
        </w:rPr>
        <w:t>и</w:t>
      </w:r>
      <w:r w:rsidR="003134FF" w:rsidRPr="00BF37A2">
        <w:rPr>
          <w:rFonts w:ascii="Times New Roman" w:hAnsi="Times New Roman"/>
          <w:sz w:val="28"/>
          <w:szCs w:val="28"/>
        </w:rPr>
        <w:t>валенте</w:t>
      </w:r>
      <w:r w:rsidR="003134FF" w:rsidRPr="00BF37A2">
        <w:rPr>
          <w:rFonts w:ascii="Times New Roman" w:hAnsi="Times New Roman"/>
        </w:rPr>
        <w:t>.</w:t>
      </w:r>
    </w:p>
    <w:p w:rsidR="00B6035B" w:rsidRPr="00BF37A2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7A2">
        <w:rPr>
          <w:rFonts w:ascii="Times New Roman" w:hAnsi="Times New Roman"/>
          <w:b/>
          <w:sz w:val="28"/>
          <w:szCs w:val="28"/>
        </w:rPr>
        <w:t xml:space="preserve">6. </w:t>
      </w:r>
      <w:r w:rsidR="00750A28" w:rsidRPr="00BF37A2">
        <w:rPr>
          <w:rFonts w:ascii="Times New Roman" w:hAnsi="Times New Roman"/>
          <w:sz w:val="28"/>
          <w:szCs w:val="28"/>
        </w:rPr>
        <w:t>Одним из принципов правового государства является взаимная о</w:t>
      </w:r>
      <w:r w:rsidR="00750A28" w:rsidRPr="00BF37A2">
        <w:rPr>
          <w:rFonts w:ascii="Times New Roman" w:hAnsi="Times New Roman"/>
          <w:sz w:val="28"/>
          <w:szCs w:val="28"/>
        </w:rPr>
        <w:t>т</w:t>
      </w:r>
      <w:r w:rsidR="00750A28" w:rsidRPr="00BF37A2">
        <w:rPr>
          <w:rFonts w:ascii="Times New Roman" w:hAnsi="Times New Roman"/>
          <w:sz w:val="28"/>
          <w:szCs w:val="28"/>
        </w:rPr>
        <w:t>ветственность государства и личности</w:t>
      </w:r>
      <w:r w:rsidR="007408FA" w:rsidRPr="00BF37A2">
        <w:rPr>
          <w:rFonts w:ascii="Times New Roman" w:hAnsi="Times New Roman"/>
          <w:sz w:val="28"/>
          <w:szCs w:val="28"/>
        </w:rPr>
        <w:t>.</w:t>
      </w:r>
    </w:p>
    <w:p w:rsidR="003134FF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7A2">
        <w:rPr>
          <w:rFonts w:ascii="Times New Roman" w:hAnsi="Times New Roman"/>
          <w:b/>
          <w:sz w:val="28"/>
          <w:szCs w:val="28"/>
        </w:rPr>
        <w:t xml:space="preserve">7. </w:t>
      </w:r>
      <w:r w:rsidR="003134FF" w:rsidRPr="00BF37A2">
        <w:rPr>
          <w:rFonts w:ascii="Times New Roman" w:hAnsi="Times New Roman"/>
          <w:sz w:val="28"/>
          <w:szCs w:val="28"/>
        </w:rPr>
        <w:t>Невменяемость является необходимым следствием хронического психического заболевания.</w:t>
      </w:r>
    </w:p>
    <w:p w:rsidR="00B6035B" w:rsidRPr="00BF37A2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A2">
        <w:rPr>
          <w:rFonts w:ascii="Times New Roman" w:hAnsi="Times New Roman"/>
          <w:b/>
          <w:sz w:val="28"/>
          <w:szCs w:val="28"/>
        </w:rPr>
        <w:t>8.</w:t>
      </w:r>
      <w:r w:rsidRPr="00BF37A2">
        <w:rPr>
          <w:rFonts w:ascii="Times New Roman" w:hAnsi="Times New Roman"/>
          <w:sz w:val="28"/>
          <w:szCs w:val="28"/>
        </w:rPr>
        <w:t xml:space="preserve"> </w:t>
      </w:r>
      <w:r w:rsidR="00C228D8" w:rsidRPr="00BF37A2">
        <w:rPr>
          <w:rFonts w:ascii="Times New Roman" w:hAnsi="Times New Roman"/>
          <w:sz w:val="28"/>
          <w:szCs w:val="28"/>
        </w:rPr>
        <w:t>Любая ценовая дискриминация незаконна.</w:t>
      </w:r>
    </w:p>
    <w:p w:rsidR="00B6035B" w:rsidRPr="00BF37A2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A2">
        <w:rPr>
          <w:rFonts w:ascii="Times New Roman" w:hAnsi="Times New Roman"/>
          <w:b/>
          <w:sz w:val="28"/>
          <w:szCs w:val="28"/>
        </w:rPr>
        <w:t xml:space="preserve">9. </w:t>
      </w:r>
      <w:r w:rsidR="00B33B0B" w:rsidRPr="00BF37A2">
        <w:rPr>
          <w:rFonts w:ascii="Times New Roman" w:hAnsi="Times New Roman"/>
          <w:sz w:val="28"/>
          <w:szCs w:val="28"/>
        </w:rPr>
        <w:t>Когда экономика функционирует в условиях близких к полной зан</w:t>
      </w:r>
      <w:r w:rsidR="00B33B0B" w:rsidRPr="00BF37A2">
        <w:rPr>
          <w:rFonts w:ascii="Times New Roman" w:hAnsi="Times New Roman"/>
          <w:sz w:val="28"/>
          <w:szCs w:val="28"/>
        </w:rPr>
        <w:t>я</w:t>
      </w:r>
      <w:r w:rsidR="00B33B0B" w:rsidRPr="00BF37A2">
        <w:rPr>
          <w:rFonts w:ascii="Times New Roman" w:hAnsi="Times New Roman"/>
          <w:sz w:val="28"/>
          <w:szCs w:val="28"/>
        </w:rPr>
        <w:t>тости, то увеличение денежной массы приводит к росту инфляции.</w:t>
      </w:r>
    </w:p>
    <w:p w:rsidR="00B6035B" w:rsidRDefault="00B6035B" w:rsidP="00AA30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7A2">
        <w:rPr>
          <w:rFonts w:ascii="Times New Roman" w:hAnsi="Times New Roman"/>
          <w:b/>
          <w:sz w:val="28"/>
          <w:szCs w:val="28"/>
        </w:rPr>
        <w:t>10.</w:t>
      </w:r>
      <w:r w:rsidRPr="00BF37A2">
        <w:rPr>
          <w:rFonts w:ascii="Times New Roman" w:hAnsi="Times New Roman"/>
          <w:sz w:val="28"/>
          <w:szCs w:val="28"/>
        </w:rPr>
        <w:t xml:space="preserve"> </w:t>
      </w:r>
      <w:r w:rsidR="00BA7BCD" w:rsidRPr="00BF37A2">
        <w:rPr>
          <w:rFonts w:ascii="Times New Roman" w:hAnsi="Times New Roman"/>
          <w:sz w:val="28"/>
          <w:szCs w:val="28"/>
        </w:rPr>
        <w:t>Категорический императив объясняет происхождение Вселенной</w:t>
      </w:r>
      <w:r w:rsidR="007408FA" w:rsidRPr="00BF37A2">
        <w:rPr>
          <w:rFonts w:ascii="Times New Roman" w:hAnsi="Times New Roman"/>
          <w:sz w:val="28"/>
          <w:szCs w:val="28"/>
        </w:rPr>
        <w:t>.</w:t>
      </w:r>
    </w:p>
    <w:p w:rsidR="00B6035B" w:rsidRDefault="00B6035B" w:rsidP="00B6035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6035B" w:rsidRPr="00BF37A2" w:rsidRDefault="00B6035B" w:rsidP="00B6035B">
      <w:pPr>
        <w:spacing w:after="0" w:line="240" w:lineRule="auto"/>
        <w:rPr>
          <w:rFonts w:ascii="Times New Roman" w:hAnsi="Times New Roman"/>
          <w:b/>
          <w:sz w:val="28"/>
          <w:szCs w:val="28"/>
          <w:highlight w:val="cyan"/>
        </w:rPr>
      </w:pPr>
      <w:r w:rsidRPr="00BF37A2">
        <w:rPr>
          <w:rFonts w:ascii="Times New Roman" w:hAnsi="Times New Roman"/>
          <w:b/>
          <w:sz w:val="28"/>
          <w:szCs w:val="28"/>
          <w:highlight w:val="cyan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6035B" w:rsidRPr="00BF37A2" w:rsidTr="00B6035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10</w:t>
            </w:r>
          </w:p>
        </w:tc>
      </w:tr>
      <w:tr w:rsidR="00B6035B" w:rsidTr="00B6035B">
        <w:trPr>
          <w:trHeight w:val="3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03494F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7408FA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8A2AFD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94488F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750A28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C228D8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DF72DE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Pr="00BF37A2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5B" w:rsidRDefault="00B6035B" w:rsidP="00B60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7A2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</w:tr>
    </w:tbl>
    <w:p w:rsidR="00F51A3E" w:rsidRDefault="00F51A3E" w:rsidP="00F51A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cyan"/>
        </w:rPr>
      </w:pPr>
    </w:p>
    <w:p w:rsidR="00F51A3E" w:rsidRDefault="00F51A3E" w:rsidP="00F51A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0140">
        <w:rPr>
          <w:rFonts w:ascii="Times New Roman" w:hAnsi="Times New Roman"/>
          <w:b/>
          <w:sz w:val="28"/>
          <w:szCs w:val="28"/>
          <w:highlight w:val="cyan"/>
        </w:rPr>
        <w:t>По 1 баллу за верный ответ. Максимальный балл за задание —10.</w:t>
      </w:r>
    </w:p>
    <w:p w:rsidR="00F51A3E" w:rsidRDefault="00F51A3E" w:rsidP="00B6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A3E" w:rsidRDefault="00F51A3E" w:rsidP="00313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34FF" w:rsidRPr="001B33E2" w:rsidRDefault="001B33E2" w:rsidP="00313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3E2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F750FF" w:rsidRPr="001B33E2">
        <w:rPr>
          <w:rFonts w:ascii="Times New Roman" w:hAnsi="Times New Roman"/>
          <w:b/>
          <w:sz w:val="28"/>
          <w:szCs w:val="28"/>
          <w:u w:val="single"/>
        </w:rPr>
        <w:t>Ниже приведены изображения архитектурных сооружений, которые служили организованным пространством для конкретной социальной практики (соци</w:t>
      </w:r>
      <w:r>
        <w:rPr>
          <w:rFonts w:ascii="Times New Roman" w:hAnsi="Times New Roman"/>
          <w:b/>
          <w:sz w:val="28"/>
          <w:szCs w:val="28"/>
          <w:u w:val="single"/>
        </w:rPr>
        <w:t>ального института).</w:t>
      </w:r>
      <w:r w:rsidR="003134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134FF" w:rsidRPr="000C250F">
        <w:rPr>
          <w:rFonts w:ascii="Times New Roman" w:hAnsi="Times New Roman"/>
          <w:b/>
          <w:sz w:val="28"/>
          <w:szCs w:val="28"/>
          <w:u w:val="single"/>
        </w:rPr>
        <w:t>Определите, как называется пре</w:t>
      </w:r>
      <w:r w:rsidR="003134FF" w:rsidRPr="000C250F">
        <w:rPr>
          <w:rFonts w:ascii="Times New Roman" w:hAnsi="Times New Roman"/>
          <w:b/>
          <w:sz w:val="28"/>
          <w:szCs w:val="28"/>
          <w:u w:val="single"/>
        </w:rPr>
        <w:t>д</w:t>
      </w:r>
      <w:r w:rsidR="003134FF" w:rsidRPr="000C250F">
        <w:rPr>
          <w:rFonts w:ascii="Times New Roman" w:hAnsi="Times New Roman"/>
          <w:b/>
          <w:sz w:val="28"/>
          <w:szCs w:val="28"/>
          <w:u w:val="single"/>
        </w:rPr>
        <w:t xml:space="preserve">ставленный социальный институт? </w:t>
      </w:r>
      <w:r w:rsidR="0095478A">
        <w:rPr>
          <w:rFonts w:ascii="Times New Roman" w:hAnsi="Times New Roman"/>
          <w:b/>
          <w:sz w:val="28"/>
          <w:szCs w:val="28"/>
          <w:u w:val="single"/>
        </w:rPr>
        <w:t>Соотнесите культурную эпоху и представленные изображения.</w:t>
      </w:r>
      <w:r w:rsidR="003134FF" w:rsidRPr="000C250F">
        <w:rPr>
          <w:rFonts w:ascii="Times New Roman" w:hAnsi="Times New Roman"/>
          <w:b/>
          <w:sz w:val="28"/>
          <w:szCs w:val="28"/>
          <w:u w:val="single"/>
        </w:rPr>
        <w:t xml:space="preserve"> Свой ответ обоснуйте, перечислив пр</w:t>
      </w:r>
      <w:r w:rsidR="003134FF" w:rsidRPr="000C250F">
        <w:rPr>
          <w:rFonts w:ascii="Times New Roman" w:hAnsi="Times New Roman"/>
          <w:b/>
          <w:sz w:val="28"/>
          <w:szCs w:val="28"/>
          <w:u w:val="single"/>
        </w:rPr>
        <w:t>и</w:t>
      </w:r>
      <w:r w:rsidR="003134FF" w:rsidRPr="000C250F">
        <w:rPr>
          <w:rFonts w:ascii="Times New Roman" w:hAnsi="Times New Roman"/>
          <w:b/>
          <w:sz w:val="28"/>
          <w:szCs w:val="28"/>
          <w:u w:val="single"/>
        </w:rPr>
        <w:t>знаки, по ко</w:t>
      </w:r>
      <w:r w:rsidR="000C250F" w:rsidRPr="000C250F">
        <w:rPr>
          <w:rFonts w:ascii="Times New Roman" w:hAnsi="Times New Roman"/>
          <w:b/>
          <w:sz w:val="28"/>
          <w:szCs w:val="28"/>
          <w:u w:val="single"/>
        </w:rPr>
        <w:t>торы</w:t>
      </w:r>
      <w:r w:rsidR="003134FF" w:rsidRPr="000C250F">
        <w:rPr>
          <w:rFonts w:ascii="Times New Roman" w:hAnsi="Times New Roman"/>
          <w:b/>
          <w:sz w:val="28"/>
          <w:szCs w:val="28"/>
          <w:u w:val="single"/>
        </w:rPr>
        <w:t>м Вы определили эпоху</w:t>
      </w:r>
      <w:r w:rsidR="003134FF" w:rsidRPr="001B33E2">
        <w:rPr>
          <w:rFonts w:ascii="Times New Roman" w:hAnsi="Times New Roman"/>
          <w:b/>
          <w:sz w:val="28"/>
          <w:szCs w:val="28"/>
        </w:rPr>
        <w:t>.</w:t>
      </w:r>
    </w:p>
    <w:p w:rsidR="00F750FF" w:rsidRDefault="00F750FF" w:rsidP="001B33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33E2" w:rsidRPr="001B33E2" w:rsidRDefault="001B33E2" w:rsidP="001B33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7301" w:rsidRDefault="00F750FF" w:rsidP="00F47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3E2">
        <w:rPr>
          <w:rFonts w:ascii="Times New Roman" w:hAnsi="Times New Roman"/>
          <w:sz w:val="28"/>
          <w:szCs w:val="28"/>
        </w:rPr>
        <w:lastRenderedPageBreak/>
        <w:t xml:space="preserve">А. </w:t>
      </w:r>
      <w:r w:rsidR="00667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5881" cy="2072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07" cy="207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3E2">
        <w:rPr>
          <w:rFonts w:ascii="Times New Roman" w:hAnsi="Times New Roman"/>
          <w:sz w:val="28"/>
          <w:szCs w:val="28"/>
        </w:rPr>
        <w:t xml:space="preserve">  </w:t>
      </w:r>
      <w:r w:rsidR="00667301">
        <w:rPr>
          <w:rFonts w:ascii="Times New Roman" w:hAnsi="Times New Roman"/>
          <w:sz w:val="28"/>
          <w:szCs w:val="28"/>
        </w:rPr>
        <w:t xml:space="preserve">   </w:t>
      </w:r>
      <w:r w:rsidRPr="001B33E2">
        <w:rPr>
          <w:rFonts w:ascii="Times New Roman" w:hAnsi="Times New Roman"/>
          <w:sz w:val="28"/>
          <w:szCs w:val="28"/>
        </w:rPr>
        <w:t xml:space="preserve">Б. </w:t>
      </w:r>
      <w:r w:rsidR="00667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3497" cy="1475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02" cy="147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01" w:rsidRDefault="00667301" w:rsidP="00F47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0FF" w:rsidRPr="001B33E2" w:rsidRDefault="00F750FF" w:rsidP="00F47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3E2">
        <w:rPr>
          <w:rFonts w:ascii="Times New Roman" w:hAnsi="Times New Roman"/>
          <w:sz w:val="28"/>
          <w:szCs w:val="28"/>
        </w:rPr>
        <w:t>В.</w:t>
      </w:r>
      <w:r w:rsidR="00F76931" w:rsidRPr="00F76931">
        <w:t xml:space="preserve"> </w:t>
      </w:r>
      <w:r w:rsidR="00F769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5945" cy="1576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2" t="15854" r="10847"/>
                    <a:stretch/>
                  </pic:blipFill>
                  <pic:spPr bwMode="auto">
                    <a:xfrm>
                      <a:off x="0" y="0"/>
                      <a:ext cx="2210652" cy="157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78A" w:rsidRDefault="0095478A" w:rsidP="00F47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0FF" w:rsidRPr="0095478A" w:rsidRDefault="0095478A" w:rsidP="00F47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1. Античность</w:t>
      </w:r>
    </w:p>
    <w:p w:rsidR="0095478A" w:rsidRPr="0095478A" w:rsidRDefault="0095478A" w:rsidP="00F47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2. Возрождение</w:t>
      </w:r>
    </w:p>
    <w:p w:rsidR="0095478A" w:rsidRPr="0095478A" w:rsidRDefault="0095478A" w:rsidP="00F47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3. Новое время</w:t>
      </w:r>
    </w:p>
    <w:p w:rsidR="001B33E2" w:rsidRDefault="001B33E2" w:rsidP="00F47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8A" w:rsidRPr="001B33E2" w:rsidRDefault="0095478A" w:rsidP="00954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1)_________________________________________________________________</w:t>
      </w:r>
    </w:p>
    <w:p w:rsidR="0095478A" w:rsidRPr="001B33E2" w:rsidRDefault="0095478A" w:rsidP="00954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2)_________________________________________________________________</w:t>
      </w:r>
    </w:p>
    <w:p w:rsidR="0095478A" w:rsidRPr="001B33E2" w:rsidRDefault="0095478A" w:rsidP="00954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78A" w:rsidRDefault="0095478A" w:rsidP="001B33E2">
      <w:pPr>
        <w:pStyle w:val="ae"/>
        <w:rPr>
          <w:rFonts w:cs="Times New Roman"/>
          <w:b/>
          <w:sz w:val="28"/>
          <w:szCs w:val="28"/>
          <w:highlight w:val="cyan"/>
        </w:rPr>
      </w:pPr>
    </w:p>
    <w:p w:rsidR="0095478A" w:rsidRDefault="0095478A" w:rsidP="001B33E2">
      <w:pPr>
        <w:pStyle w:val="ae"/>
        <w:rPr>
          <w:rFonts w:cs="Times New Roman"/>
          <w:b/>
          <w:sz w:val="28"/>
          <w:szCs w:val="28"/>
          <w:highlight w:val="cyan"/>
        </w:rPr>
      </w:pPr>
    </w:p>
    <w:p w:rsidR="00F750FF" w:rsidRPr="004F0338" w:rsidRDefault="00F76931" w:rsidP="001B33E2">
      <w:pPr>
        <w:pStyle w:val="ae"/>
        <w:rPr>
          <w:rFonts w:cs="Times New Roman"/>
          <w:b/>
          <w:sz w:val="28"/>
          <w:szCs w:val="28"/>
          <w:highlight w:val="cyan"/>
        </w:rPr>
      </w:pPr>
      <w:r>
        <w:rPr>
          <w:rFonts w:cs="Times New Roman"/>
          <w:b/>
          <w:sz w:val="28"/>
          <w:szCs w:val="28"/>
          <w:highlight w:val="cyan"/>
        </w:rPr>
        <w:t>Ответ</w:t>
      </w:r>
      <w:r w:rsidR="00F750FF" w:rsidRPr="004F0338">
        <w:rPr>
          <w:rFonts w:cs="Times New Roman"/>
          <w:b/>
          <w:sz w:val="28"/>
          <w:szCs w:val="28"/>
          <w:highlight w:val="cyan"/>
        </w:rPr>
        <w:t>:</w:t>
      </w:r>
    </w:p>
    <w:p w:rsidR="00F750FF" w:rsidRPr="004F0338" w:rsidRDefault="00F750FF" w:rsidP="00F47704">
      <w:pPr>
        <w:spacing w:after="0" w:line="240" w:lineRule="auto"/>
        <w:rPr>
          <w:rFonts w:ascii="Times New Roman" w:hAnsi="Times New Roman"/>
          <w:b/>
          <w:sz w:val="28"/>
          <w:szCs w:val="28"/>
          <w:highlight w:val="cyan"/>
        </w:rPr>
      </w:pPr>
    </w:p>
    <w:p w:rsidR="00F750FF" w:rsidRDefault="000571DF" w:rsidP="00F47704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</w:t>
      </w:r>
      <w:r w:rsidR="004F0338">
        <w:rPr>
          <w:rFonts w:ascii="Times New Roman" w:hAnsi="Times New Roman"/>
          <w:sz w:val="28"/>
          <w:szCs w:val="28"/>
          <w:highlight w:val="cyan"/>
        </w:rPr>
        <w:t xml:space="preserve"> Театр</w:t>
      </w:r>
      <w:r w:rsidR="00424FA6">
        <w:rPr>
          <w:rFonts w:ascii="Times New Roman" w:hAnsi="Times New Roman"/>
          <w:sz w:val="28"/>
          <w:szCs w:val="28"/>
          <w:highlight w:val="cyan"/>
        </w:rPr>
        <w:t xml:space="preserve"> (верный ответ — 1 балл)</w:t>
      </w:r>
    </w:p>
    <w:p w:rsidR="004F0338" w:rsidRPr="004F0338" w:rsidRDefault="004F0338" w:rsidP="00F47704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F750FF" w:rsidRPr="004F0338" w:rsidRDefault="000571DF" w:rsidP="00F47704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2)</w:t>
      </w:r>
      <w:r w:rsidR="004F0338">
        <w:rPr>
          <w:rFonts w:ascii="Times New Roman" w:hAnsi="Times New Roman"/>
          <w:sz w:val="28"/>
          <w:szCs w:val="28"/>
          <w:highlight w:val="cyan"/>
        </w:rPr>
        <w:t xml:space="preserve"> 1 – Б; </w:t>
      </w:r>
      <w:r w:rsidR="00F750FF" w:rsidRPr="004F0338">
        <w:rPr>
          <w:rFonts w:ascii="Times New Roman" w:hAnsi="Times New Roman"/>
          <w:sz w:val="28"/>
          <w:szCs w:val="28"/>
          <w:highlight w:val="cyan"/>
        </w:rPr>
        <w:t>2 – А; 3</w:t>
      </w:r>
      <w:r w:rsidR="004F0338">
        <w:rPr>
          <w:rFonts w:ascii="Times New Roman" w:hAnsi="Times New Roman"/>
          <w:sz w:val="28"/>
          <w:szCs w:val="28"/>
          <w:highlight w:val="cyan"/>
        </w:rPr>
        <w:t xml:space="preserve"> –</w:t>
      </w:r>
      <w:r w:rsidR="00F750FF" w:rsidRPr="004F0338">
        <w:rPr>
          <w:rFonts w:ascii="Times New Roman" w:hAnsi="Times New Roman"/>
          <w:sz w:val="28"/>
          <w:szCs w:val="28"/>
          <w:highlight w:val="cyan"/>
        </w:rPr>
        <w:t xml:space="preserve"> В.</w:t>
      </w:r>
      <w:r w:rsidR="00424FA6">
        <w:rPr>
          <w:rFonts w:ascii="Times New Roman" w:hAnsi="Times New Roman"/>
          <w:sz w:val="28"/>
          <w:szCs w:val="28"/>
          <w:highlight w:val="cyan"/>
        </w:rPr>
        <w:t xml:space="preserve"> (полностью верный ответ — 2 балла</w:t>
      </w:r>
      <w:r w:rsidR="00F76931">
        <w:rPr>
          <w:rFonts w:ascii="Times New Roman" w:hAnsi="Times New Roman"/>
          <w:sz w:val="28"/>
          <w:szCs w:val="28"/>
          <w:highlight w:val="cyan"/>
        </w:rPr>
        <w:t>, любое нарушение в последовательности – 0 баллов</w:t>
      </w:r>
      <w:r w:rsidR="00424FA6">
        <w:rPr>
          <w:rFonts w:ascii="Times New Roman" w:hAnsi="Times New Roman"/>
          <w:sz w:val="28"/>
          <w:szCs w:val="28"/>
          <w:highlight w:val="cyan"/>
        </w:rPr>
        <w:t>)</w:t>
      </w:r>
    </w:p>
    <w:p w:rsidR="004F0338" w:rsidRDefault="004F0338" w:rsidP="00F4770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750FF" w:rsidRPr="00424FA6" w:rsidRDefault="000571DF" w:rsidP="00F4770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3)</w:t>
      </w:r>
      <w:r w:rsidR="00F750FF" w:rsidRPr="004F0338">
        <w:rPr>
          <w:rFonts w:ascii="Times New Roman" w:hAnsi="Times New Roman"/>
          <w:sz w:val="28"/>
          <w:szCs w:val="28"/>
          <w:highlight w:val="cyan"/>
        </w:rPr>
        <w:t xml:space="preserve"> 1. На иллюстрации </w:t>
      </w:r>
      <w:r w:rsidR="00116780">
        <w:rPr>
          <w:rFonts w:ascii="Times New Roman" w:hAnsi="Times New Roman"/>
          <w:sz w:val="28"/>
          <w:szCs w:val="28"/>
          <w:highlight w:val="cyan"/>
        </w:rPr>
        <w:t>А</w:t>
      </w:r>
      <w:r w:rsidR="00F750FF" w:rsidRPr="004F0338">
        <w:rPr>
          <w:rFonts w:ascii="Times New Roman" w:hAnsi="Times New Roman"/>
          <w:sz w:val="28"/>
          <w:szCs w:val="28"/>
          <w:highlight w:val="cyan"/>
        </w:rPr>
        <w:t xml:space="preserve"> изображен лондонский театр «Лебедь» (</w:t>
      </w:r>
      <w:r w:rsidR="00F750FF" w:rsidRPr="004F0338">
        <w:rPr>
          <w:rFonts w:ascii="Times New Roman" w:hAnsi="Times New Roman"/>
          <w:sz w:val="28"/>
          <w:szCs w:val="28"/>
          <w:highlight w:val="cyan"/>
          <w:lang w:val="en-US"/>
        </w:rPr>
        <w:t>XVI</w:t>
      </w:r>
      <w:r w:rsidR="004F0338">
        <w:rPr>
          <w:rFonts w:ascii="Times New Roman" w:hAnsi="Times New Roman"/>
          <w:sz w:val="28"/>
          <w:szCs w:val="28"/>
          <w:highlight w:val="cyan"/>
        </w:rPr>
        <w:t> </w:t>
      </w:r>
      <w:r w:rsidR="00F750FF" w:rsidRPr="004F0338">
        <w:rPr>
          <w:rFonts w:ascii="Times New Roman" w:hAnsi="Times New Roman"/>
          <w:sz w:val="28"/>
          <w:szCs w:val="28"/>
          <w:highlight w:val="cyan"/>
        </w:rPr>
        <w:t>в.). Признаки организации театрального пространства этой эпохи: прямоугол</w:t>
      </w:r>
      <w:r w:rsidR="00F750FF" w:rsidRPr="004F0338">
        <w:rPr>
          <w:rFonts w:ascii="Times New Roman" w:hAnsi="Times New Roman"/>
          <w:sz w:val="28"/>
          <w:szCs w:val="28"/>
          <w:highlight w:val="cyan"/>
        </w:rPr>
        <w:t>ь</w:t>
      </w:r>
      <w:r w:rsidR="00F750FF" w:rsidRPr="004F0338">
        <w:rPr>
          <w:rFonts w:ascii="Times New Roman" w:hAnsi="Times New Roman"/>
          <w:sz w:val="28"/>
          <w:szCs w:val="28"/>
          <w:highlight w:val="cyan"/>
        </w:rPr>
        <w:t>ная сцена-помост; крытая (в данном случае трехъярусная) галерея-</w:t>
      </w:r>
      <w:r w:rsidR="00F750FF" w:rsidRPr="00424FA6">
        <w:rPr>
          <w:rFonts w:ascii="Times New Roman" w:hAnsi="Times New Roman"/>
          <w:sz w:val="28"/>
          <w:szCs w:val="28"/>
          <w:highlight w:val="cyan"/>
        </w:rPr>
        <w:t xml:space="preserve">амфитеатр для зрителей с балконом для </w:t>
      </w:r>
      <w:proofErr w:type="spellStart"/>
      <w:r w:rsidR="00F750FF" w:rsidRPr="00424FA6">
        <w:rPr>
          <w:rFonts w:ascii="Times New Roman" w:hAnsi="Times New Roman"/>
          <w:sz w:val="28"/>
          <w:szCs w:val="28"/>
          <w:highlight w:val="cyan"/>
          <w:lang w:val="en-US"/>
        </w:rPr>
        <w:t>vip</w:t>
      </w:r>
      <w:proofErr w:type="spellEnd"/>
      <w:r w:rsidR="00F750FF" w:rsidRPr="00424FA6">
        <w:rPr>
          <w:rFonts w:ascii="Times New Roman" w:hAnsi="Times New Roman"/>
          <w:sz w:val="28"/>
          <w:szCs w:val="28"/>
          <w:highlight w:val="cyan"/>
        </w:rPr>
        <w:t>-</w:t>
      </w:r>
      <w:r w:rsidR="004F0338" w:rsidRPr="00424FA6">
        <w:rPr>
          <w:rFonts w:ascii="Times New Roman" w:hAnsi="Times New Roman"/>
          <w:sz w:val="28"/>
          <w:szCs w:val="28"/>
          <w:highlight w:val="cyan"/>
        </w:rPr>
        <w:t>зрителей</w:t>
      </w:r>
      <w:r w:rsidR="00F750FF" w:rsidRPr="00424FA6">
        <w:rPr>
          <w:rFonts w:ascii="Times New Roman" w:hAnsi="Times New Roman"/>
          <w:sz w:val="28"/>
          <w:szCs w:val="28"/>
          <w:highlight w:val="cyan"/>
        </w:rPr>
        <w:t>.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 xml:space="preserve"> (Если правильно приведены пр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>и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>знаки театра данной эпохи — 3 балла.)</w:t>
      </w:r>
    </w:p>
    <w:p w:rsidR="00F750FF" w:rsidRPr="00424FA6" w:rsidRDefault="004F0338" w:rsidP="00F4770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424FA6">
        <w:rPr>
          <w:rFonts w:ascii="Times New Roman" w:hAnsi="Times New Roman"/>
          <w:sz w:val="28"/>
          <w:szCs w:val="28"/>
          <w:highlight w:val="cyan"/>
        </w:rPr>
        <w:lastRenderedPageBreak/>
        <w:t>3.</w:t>
      </w:r>
      <w:r w:rsidR="00F750FF" w:rsidRPr="00424FA6">
        <w:rPr>
          <w:rFonts w:ascii="Times New Roman" w:hAnsi="Times New Roman"/>
          <w:sz w:val="28"/>
          <w:szCs w:val="28"/>
          <w:highlight w:val="cyan"/>
        </w:rPr>
        <w:t xml:space="preserve">2. На иллюстрации </w:t>
      </w:r>
      <w:r w:rsidR="00116780">
        <w:rPr>
          <w:rFonts w:ascii="Times New Roman" w:hAnsi="Times New Roman"/>
          <w:sz w:val="28"/>
          <w:szCs w:val="28"/>
          <w:highlight w:val="cyan"/>
        </w:rPr>
        <w:t>Б</w:t>
      </w:r>
      <w:r w:rsidR="00F750FF" w:rsidRPr="00424FA6">
        <w:rPr>
          <w:rFonts w:ascii="Times New Roman" w:hAnsi="Times New Roman"/>
          <w:sz w:val="28"/>
          <w:szCs w:val="28"/>
          <w:highlight w:val="cyan"/>
        </w:rPr>
        <w:t xml:space="preserve"> изображена реконструкция (графическая модель) т</w:t>
      </w:r>
      <w:r w:rsidR="00F750FF" w:rsidRPr="00424FA6">
        <w:rPr>
          <w:rFonts w:ascii="Times New Roman" w:hAnsi="Times New Roman"/>
          <w:sz w:val="28"/>
          <w:szCs w:val="28"/>
          <w:highlight w:val="cyan"/>
        </w:rPr>
        <w:t>е</w:t>
      </w:r>
      <w:r w:rsidR="00F750FF" w:rsidRPr="00424FA6">
        <w:rPr>
          <w:rFonts w:ascii="Times New Roman" w:hAnsi="Times New Roman"/>
          <w:sz w:val="28"/>
          <w:szCs w:val="28"/>
          <w:highlight w:val="cyan"/>
        </w:rPr>
        <w:t>атра Диониса в Афинах. Признаки: сиденья-ступени под открытым небом; круглая площадка для выступления актеров (орхестра).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 xml:space="preserve"> (Если правильно пр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>и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>ведены признаки театра данной эпохи — 3 балла.)</w:t>
      </w:r>
    </w:p>
    <w:p w:rsidR="00424FA6" w:rsidRDefault="00F750FF" w:rsidP="00F47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FA6">
        <w:rPr>
          <w:rFonts w:ascii="Times New Roman" w:hAnsi="Times New Roman"/>
          <w:sz w:val="28"/>
          <w:szCs w:val="28"/>
          <w:highlight w:val="cyan"/>
        </w:rPr>
        <w:t>3.</w:t>
      </w:r>
      <w:r w:rsidR="004F0338" w:rsidRPr="00424FA6">
        <w:rPr>
          <w:rFonts w:ascii="Times New Roman" w:hAnsi="Times New Roman"/>
          <w:sz w:val="28"/>
          <w:szCs w:val="28"/>
          <w:highlight w:val="cyan"/>
        </w:rPr>
        <w:t>3.</w:t>
      </w:r>
      <w:r w:rsidRPr="00424FA6">
        <w:rPr>
          <w:rFonts w:ascii="Times New Roman" w:hAnsi="Times New Roman"/>
          <w:sz w:val="28"/>
          <w:szCs w:val="28"/>
          <w:highlight w:val="cyan"/>
        </w:rPr>
        <w:t xml:space="preserve"> На иллюстрации изображен архитектурный рисунок </w:t>
      </w:r>
      <w:r w:rsidR="004F0338" w:rsidRPr="00424FA6">
        <w:rPr>
          <w:rFonts w:ascii="Times New Roman" w:hAnsi="Times New Roman"/>
          <w:sz w:val="28"/>
          <w:szCs w:val="28"/>
          <w:highlight w:val="cyan"/>
        </w:rPr>
        <w:t>—</w:t>
      </w:r>
      <w:r w:rsidR="00116780">
        <w:rPr>
          <w:rFonts w:ascii="Times New Roman" w:hAnsi="Times New Roman"/>
          <w:sz w:val="28"/>
          <w:szCs w:val="28"/>
          <w:highlight w:val="cyan"/>
        </w:rPr>
        <w:t xml:space="preserve"> фасад и</w:t>
      </w:r>
      <w:r w:rsidRPr="00424FA6">
        <w:rPr>
          <w:rFonts w:ascii="Times New Roman" w:hAnsi="Times New Roman"/>
          <w:sz w:val="28"/>
          <w:szCs w:val="28"/>
          <w:highlight w:val="cyan"/>
        </w:rPr>
        <w:t xml:space="preserve"> план п</w:t>
      </w:r>
      <w:r w:rsidRPr="00424FA6">
        <w:rPr>
          <w:rFonts w:ascii="Times New Roman" w:hAnsi="Times New Roman"/>
          <w:sz w:val="28"/>
          <w:szCs w:val="28"/>
          <w:highlight w:val="cyan"/>
        </w:rPr>
        <w:t>а</w:t>
      </w:r>
      <w:r w:rsidRPr="00424FA6">
        <w:rPr>
          <w:rFonts w:ascii="Times New Roman" w:hAnsi="Times New Roman"/>
          <w:sz w:val="28"/>
          <w:szCs w:val="28"/>
          <w:highlight w:val="cyan"/>
        </w:rPr>
        <w:t>рижского театра «Одеон». Признаки: крытый театр с внутренними помещ</w:t>
      </w:r>
      <w:r w:rsidRPr="00424FA6">
        <w:rPr>
          <w:rFonts w:ascii="Times New Roman" w:hAnsi="Times New Roman"/>
          <w:sz w:val="28"/>
          <w:szCs w:val="28"/>
          <w:highlight w:val="cyan"/>
        </w:rPr>
        <w:t>е</w:t>
      </w:r>
      <w:r w:rsidRPr="00424FA6">
        <w:rPr>
          <w:rFonts w:ascii="Times New Roman" w:hAnsi="Times New Roman"/>
          <w:sz w:val="28"/>
          <w:szCs w:val="28"/>
          <w:highlight w:val="cyan"/>
        </w:rPr>
        <w:t>ниями, холлом, лестницей, зрительным залом, с фасадом, оформленным в классическом стиле: колоннада, фронтон.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 xml:space="preserve"> (Если правильно приведены пр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>и</w:t>
      </w:r>
      <w:r w:rsidR="00424FA6" w:rsidRPr="00424FA6">
        <w:rPr>
          <w:rFonts w:ascii="Times New Roman" w:hAnsi="Times New Roman"/>
          <w:sz w:val="28"/>
          <w:szCs w:val="28"/>
          <w:highlight w:val="cyan"/>
        </w:rPr>
        <w:t>знаки театра данной эпохи — 3 балла.)</w:t>
      </w:r>
    </w:p>
    <w:p w:rsidR="00424FA6" w:rsidRPr="00424FA6" w:rsidRDefault="00424FA6" w:rsidP="00F47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2F80">
        <w:rPr>
          <w:rFonts w:ascii="Times New Roman" w:hAnsi="Times New Roman"/>
          <w:b/>
          <w:sz w:val="28"/>
          <w:szCs w:val="28"/>
          <w:highlight w:val="cyan"/>
        </w:rPr>
        <w:t>Максимальная оценка за задание — 12 баллов.</w:t>
      </w:r>
    </w:p>
    <w:p w:rsidR="00296009" w:rsidRDefault="00296009" w:rsidP="00296009">
      <w:pPr>
        <w:rPr>
          <w:i/>
          <w:sz w:val="28"/>
          <w:szCs w:val="28"/>
        </w:rPr>
      </w:pPr>
    </w:p>
    <w:p w:rsidR="00634B79" w:rsidRPr="008A2F80" w:rsidRDefault="00634B79" w:rsidP="008A2F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8A2F80">
        <w:rPr>
          <w:rFonts w:ascii="Times New Roman" w:hAnsi="Times New Roman"/>
          <w:b/>
          <w:sz w:val="28"/>
          <w:szCs w:val="28"/>
          <w:u w:val="single"/>
        </w:rPr>
        <w:t>3</w:t>
      </w:r>
      <w:r w:rsidR="008A2F80" w:rsidRPr="008A2F80">
        <w:rPr>
          <w:rFonts w:ascii="Times New Roman" w:hAnsi="Times New Roman"/>
          <w:b/>
          <w:sz w:val="28"/>
          <w:szCs w:val="28"/>
          <w:u w:val="single"/>
        </w:rPr>
        <w:t>.</w:t>
      </w:r>
      <w:r w:rsidRPr="008A2F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5582">
        <w:rPr>
          <w:rFonts w:ascii="Times New Roman" w:hAnsi="Times New Roman"/>
          <w:b/>
          <w:sz w:val="28"/>
          <w:szCs w:val="28"/>
          <w:u w:val="single"/>
        </w:rPr>
        <w:t xml:space="preserve">Решите </w:t>
      </w:r>
      <w:r w:rsidR="00BB5582" w:rsidRPr="008A2F80">
        <w:rPr>
          <w:rFonts w:ascii="Times New Roman" w:hAnsi="Times New Roman"/>
          <w:b/>
          <w:sz w:val="28"/>
          <w:szCs w:val="28"/>
          <w:u w:val="single"/>
        </w:rPr>
        <w:t>юридическ</w:t>
      </w:r>
      <w:r w:rsidR="00BB5582">
        <w:rPr>
          <w:rFonts w:ascii="Times New Roman" w:hAnsi="Times New Roman"/>
          <w:b/>
          <w:sz w:val="28"/>
          <w:szCs w:val="28"/>
          <w:u w:val="single"/>
        </w:rPr>
        <w:t>ую</w:t>
      </w:r>
      <w:r w:rsidR="00BB5582" w:rsidRPr="008A2F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A2F80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="00BB5582">
        <w:rPr>
          <w:rFonts w:ascii="Times New Roman" w:hAnsi="Times New Roman"/>
          <w:b/>
          <w:sz w:val="28"/>
          <w:szCs w:val="28"/>
          <w:u w:val="single"/>
        </w:rPr>
        <w:t>у</w:t>
      </w:r>
    </w:p>
    <w:p w:rsidR="00634B79" w:rsidRDefault="00634B79" w:rsidP="00634B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6F39" w:rsidRPr="00BB5582" w:rsidRDefault="00483938" w:rsidP="00FC2F23">
      <w:pPr>
        <w:jc w:val="both"/>
        <w:rPr>
          <w:rFonts w:ascii="Times New Roman" w:hAnsi="Times New Roman"/>
          <w:sz w:val="28"/>
          <w:szCs w:val="28"/>
        </w:rPr>
      </w:pPr>
      <w:r w:rsidRPr="00BB5582">
        <w:rPr>
          <w:rFonts w:ascii="Times New Roman" w:hAnsi="Times New Roman"/>
          <w:sz w:val="28"/>
          <w:szCs w:val="28"/>
        </w:rPr>
        <w:t xml:space="preserve">ООО </w:t>
      </w:r>
      <w:r w:rsidR="00FC2F23" w:rsidRPr="00BB5582">
        <w:rPr>
          <w:rFonts w:ascii="Times New Roman" w:hAnsi="Times New Roman"/>
          <w:sz w:val="28"/>
          <w:szCs w:val="28"/>
        </w:rPr>
        <w:t>«</w:t>
      </w:r>
      <w:r w:rsidRPr="00BB5582">
        <w:rPr>
          <w:rFonts w:ascii="Times New Roman" w:hAnsi="Times New Roman"/>
          <w:sz w:val="28"/>
          <w:szCs w:val="28"/>
        </w:rPr>
        <w:t>Рога без копыт</w:t>
      </w:r>
      <w:r w:rsidR="00FC2F23" w:rsidRPr="00BB5582">
        <w:rPr>
          <w:rFonts w:ascii="Times New Roman" w:hAnsi="Times New Roman"/>
          <w:sz w:val="28"/>
          <w:szCs w:val="28"/>
        </w:rPr>
        <w:t>»</w:t>
      </w:r>
      <w:r w:rsidRPr="00BB5582">
        <w:rPr>
          <w:rFonts w:ascii="Times New Roman" w:hAnsi="Times New Roman"/>
          <w:sz w:val="28"/>
          <w:szCs w:val="28"/>
        </w:rPr>
        <w:t xml:space="preserve"> подало заявление о государственной регистрации в налоговые органы по почте 1</w:t>
      </w:r>
      <w:r w:rsidR="00FC2F23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>апреля 2012</w:t>
      </w:r>
      <w:r w:rsidR="00FC2F23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 xml:space="preserve">г. В июне в отношении </w:t>
      </w:r>
      <w:proofErr w:type="spellStart"/>
      <w:r w:rsidRPr="00BB5582">
        <w:rPr>
          <w:rFonts w:ascii="Times New Roman" w:hAnsi="Times New Roman"/>
          <w:sz w:val="28"/>
          <w:szCs w:val="28"/>
        </w:rPr>
        <w:t>Козловича</w:t>
      </w:r>
      <w:proofErr w:type="spellEnd"/>
      <w:r w:rsidRPr="00BB5582">
        <w:rPr>
          <w:rFonts w:ascii="Times New Roman" w:hAnsi="Times New Roman"/>
          <w:sz w:val="28"/>
          <w:szCs w:val="28"/>
        </w:rPr>
        <w:t>, генерального директора Общества, было возбуждено уголовное дело по ст.</w:t>
      </w:r>
      <w:r w:rsidR="00FC2F23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 xml:space="preserve">171 УК РФ </w:t>
      </w:r>
      <w:r w:rsidR="00FC2F23" w:rsidRPr="00BB5582">
        <w:rPr>
          <w:rFonts w:ascii="Times New Roman" w:hAnsi="Times New Roman"/>
          <w:sz w:val="28"/>
          <w:szCs w:val="28"/>
        </w:rPr>
        <w:t>«</w:t>
      </w:r>
      <w:r w:rsidRPr="00BB5582">
        <w:rPr>
          <w:rFonts w:ascii="Times New Roman" w:hAnsi="Times New Roman"/>
          <w:sz w:val="28"/>
          <w:szCs w:val="28"/>
        </w:rPr>
        <w:t>Незаконное предпринимательство</w:t>
      </w:r>
      <w:r w:rsidR="00FC2F23" w:rsidRPr="00BB5582">
        <w:rPr>
          <w:rFonts w:ascii="Times New Roman" w:hAnsi="Times New Roman"/>
          <w:sz w:val="28"/>
          <w:szCs w:val="28"/>
        </w:rPr>
        <w:t>»</w:t>
      </w:r>
      <w:r w:rsidRPr="00BB5582">
        <w:rPr>
          <w:rFonts w:ascii="Times New Roman" w:hAnsi="Times New Roman"/>
          <w:sz w:val="28"/>
          <w:szCs w:val="28"/>
        </w:rPr>
        <w:t>, так как Общество зар</w:t>
      </w:r>
      <w:r w:rsidRPr="00BB5582">
        <w:rPr>
          <w:rFonts w:ascii="Times New Roman" w:hAnsi="Times New Roman"/>
          <w:sz w:val="28"/>
          <w:szCs w:val="28"/>
        </w:rPr>
        <w:t>а</w:t>
      </w:r>
      <w:r w:rsidRPr="00BB5582">
        <w:rPr>
          <w:rFonts w:ascii="Times New Roman" w:hAnsi="Times New Roman"/>
          <w:sz w:val="28"/>
          <w:szCs w:val="28"/>
        </w:rPr>
        <w:t>ботало за эти 2</w:t>
      </w:r>
      <w:r w:rsidR="00FC2F23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>месяца 2</w:t>
      </w:r>
      <w:r w:rsidR="00FC2F23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>миллиона рублей</w:t>
      </w:r>
      <w:r w:rsidR="00FC2F23" w:rsidRPr="00BB5582">
        <w:rPr>
          <w:rFonts w:ascii="Times New Roman" w:hAnsi="Times New Roman"/>
          <w:sz w:val="28"/>
          <w:szCs w:val="28"/>
        </w:rPr>
        <w:t> —</w:t>
      </w:r>
      <w:r w:rsidRPr="00BB5582">
        <w:rPr>
          <w:rFonts w:ascii="Times New Roman" w:hAnsi="Times New Roman"/>
          <w:sz w:val="28"/>
          <w:szCs w:val="28"/>
        </w:rPr>
        <w:t xml:space="preserve"> 1</w:t>
      </w:r>
      <w:r w:rsidR="00FC2F23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>миллион за апрель и 1</w:t>
      </w:r>
      <w:r w:rsidR="00FC2F23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>мил</w:t>
      </w:r>
      <w:r w:rsidR="00421F20">
        <w:rPr>
          <w:rFonts w:ascii="Times New Roman" w:hAnsi="Times New Roman"/>
          <w:sz w:val="28"/>
          <w:szCs w:val="28"/>
        </w:rPr>
        <w:softHyphen/>
      </w:r>
      <w:r w:rsidRPr="00BB5582">
        <w:rPr>
          <w:rFonts w:ascii="Times New Roman" w:hAnsi="Times New Roman"/>
          <w:sz w:val="28"/>
          <w:szCs w:val="28"/>
        </w:rPr>
        <w:t>ли</w:t>
      </w:r>
      <w:r w:rsidR="00421F20">
        <w:rPr>
          <w:rFonts w:ascii="Times New Roman" w:hAnsi="Times New Roman"/>
          <w:sz w:val="28"/>
          <w:szCs w:val="28"/>
        </w:rPr>
        <w:softHyphen/>
      </w:r>
      <w:r w:rsidRPr="00BB5582">
        <w:rPr>
          <w:rFonts w:ascii="Times New Roman" w:hAnsi="Times New Roman"/>
          <w:sz w:val="28"/>
          <w:szCs w:val="28"/>
        </w:rPr>
        <w:t>он</w:t>
      </w:r>
      <w:r w:rsidR="00FC2F23" w:rsidRPr="00BB5582">
        <w:rPr>
          <w:rFonts w:ascii="Times New Roman" w:hAnsi="Times New Roman"/>
          <w:sz w:val="28"/>
          <w:szCs w:val="28"/>
        </w:rPr>
        <w:t> —</w:t>
      </w:r>
      <w:r w:rsidRPr="00BB5582">
        <w:rPr>
          <w:rFonts w:ascii="Times New Roman" w:hAnsi="Times New Roman"/>
          <w:sz w:val="28"/>
          <w:szCs w:val="28"/>
        </w:rPr>
        <w:t xml:space="preserve"> за май, и все еще не было зарегистрировано, то есть вело предприним</w:t>
      </w:r>
      <w:r w:rsidRPr="00BB5582">
        <w:rPr>
          <w:rFonts w:ascii="Times New Roman" w:hAnsi="Times New Roman"/>
          <w:sz w:val="28"/>
          <w:szCs w:val="28"/>
        </w:rPr>
        <w:t>а</w:t>
      </w:r>
      <w:r w:rsidRPr="00BB5582">
        <w:rPr>
          <w:rFonts w:ascii="Times New Roman" w:hAnsi="Times New Roman"/>
          <w:sz w:val="28"/>
          <w:szCs w:val="28"/>
        </w:rPr>
        <w:t>тельскую деятельность без регистрации и получило доход в крупном разм</w:t>
      </w:r>
      <w:r w:rsidRPr="00BB5582">
        <w:rPr>
          <w:rFonts w:ascii="Times New Roman" w:hAnsi="Times New Roman"/>
          <w:sz w:val="28"/>
          <w:szCs w:val="28"/>
        </w:rPr>
        <w:t>е</w:t>
      </w:r>
      <w:r w:rsidRPr="00BB5582">
        <w:rPr>
          <w:rFonts w:ascii="Times New Roman" w:hAnsi="Times New Roman"/>
          <w:sz w:val="28"/>
          <w:szCs w:val="28"/>
        </w:rPr>
        <w:t xml:space="preserve">ре. На второй день предварительного расследования в </w:t>
      </w:r>
      <w:r w:rsidR="00FC2F23" w:rsidRPr="00BB5582">
        <w:rPr>
          <w:rFonts w:ascii="Times New Roman" w:hAnsi="Times New Roman"/>
          <w:sz w:val="28"/>
          <w:szCs w:val="28"/>
        </w:rPr>
        <w:t>«</w:t>
      </w:r>
      <w:r w:rsidRPr="00BB5582">
        <w:rPr>
          <w:rFonts w:ascii="Times New Roman" w:hAnsi="Times New Roman"/>
          <w:sz w:val="28"/>
          <w:szCs w:val="28"/>
        </w:rPr>
        <w:t>Рога без копыт</w:t>
      </w:r>
      <w:r w:rsidR="00FC2F23" w:rsidRPr="00BB5582">
        <w:rPr>
          <w:rFonts w:ascii="Times New Roman" w:hAnsi="Times New Roman"/>
          <w:sz w:val="28"/>
          <w:szCs w:val="28"/>
        </w:rPr>
        <w:t>»</w:t>
      </w:r>
      <w:r w:rsidRPr="00BB5582">
        <w:rPr>
          <w:rFonts w:ascii="Times New Roman" w:hAnsi="Times New Roman"/>
          <w:sz w:val="28"/>
          <w:szCs w:val="28"/>
        </w:rPr>
        <w:t xml:space="preserve"> пр</w:t>
      </w:r>
      <w:r w:rsidRPr="00BB5582">
        <w:rPr>
          <w:rFonts w:ascii="Times New Roman" w:hAnsi="Times New Roman"/>
          <w:sz w:val="28"/>
          <w:szCs w:val="28"/>
        </w:rPr>
        <w:t>и</w:t>
      </w:r>
      <w:r w:rsidRPr="00BB5582">
        <w:rPr>
          <w:rFonts w:ascii="Times New Roman" w:hAnsi="Times New Roman"/>
          <w:sz w:val="28"/>
          <w:szCs w:val="28"/>
        </w:rPr>
        <w:t xml:space="preserve">шло письмо с уведомлением о государственной регистрации ООО </w:t>
      </w:r>
      <w:r w:rsidR="00976F39" w:rsidRPr="00BB5582">
        <w:rPr>
          <w:rFonts w:ascii="Times New Roman" w:hAnsi="Times New Roman"/>
          <w:sz w:val="28"/>
          <w:szCs w:val="28"/>
        </w:rPr>
        <w:t>«</w:t>
      </w:r>
      <w:r w:rsidRPr="00BB5582">
        <w:rPr>
          <w:rFonts w:ascii="Times New Roman" w:hAnsi="Times New Roman"/>
          <w:sz w:val="28"/>
          <w:szCs w:val="28"/>
        </w:rPr>
        <w:t>Рога без копыт</w:t>
      </w:r>
      <w:r w:rsidR="00976F39" w:rsidRPr="00BB5582">
        <w:rPr>
          <w:rFonts w:ascii="Times New Roman" w:hAnsi="Times New Roman"/>
          <w:sz w:val="28"/>
          <w:szCs w:val="28"/>
        </w:rPr>
        <w:t>»</w:t>
      </w:r>
      <w:r w:rsidRPr="00BB5582">
        <w:rPr>
          <w:rFonts w:ascii="Times New Roman" w:hAnsi="Times New Roman"/>
          <w:sz w:val="28"/>
          <w:szCs w:val="28"/>
        </w:rPr>
        <w:t xml:space="preserve">. В свидетельстве о государственной регистрации юридического лица было указано, что ООО </w:t>
      </w:r>
      <w:r w:rsidR="00976F39" w:rsidRPr="00BB5582">
        <w:rPr>
          <w:rFonts w:ascii="Times New Roman" w:hAnsi="Times New Roman"/>
          <w:sz w:val="28"/>
          <w:szCs w:val="28"/>
        </w:rPr>
        <w:t>«</w:t>
      </w:r>
      <w:r w:rsidRPr="00BB5582">
        <w:rPr>
          <w:rFonts w:ascii="Times New Roman" w:hAnsi="Times New Roman"/>
          <w:sz w:val="28"/>
          <w:szCs w:val="28"/>
        </w:rPr>
        <w:t>Рога без копыт</w:t>
      </w:r>
      <w:r w:rsidR="00976F39" w:rsidRPr="00BB5582">
        <w:rPr>
          <w:rFonts w:ascii="Times New Roman" w:hAnsi="Times New Roman"/>
          <w:sz w:val="28"/>
          <w:szCs w:val="28"/>
        </w:rPr>
        <w:t>»</w:t>
      </w:r>
      <w:r w:rsidRPr="00BB5582">
        <w:rPr>
          <w:rFonts w:ascii="Times New Roman" w:hAnsi="Times New Roman"/>
          <w:sz w:val="28"/>
          <w:szCs w:val="28"/>
        </w:rPr>
        <w:t xml:space="preserve"> зарегистрировано 2</w:t>
      </w:r>
      <w:r w:rsidR="00976F39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>мая 2012</w:t>
      </w:r>
      <w:r w:rsidR="00976F39" w:rsidRPr="00BB5582">
        <w:rPr>
          <w:rFonts w:ascii="Times New Roman" w:hAnsi="Times New Roman"/>
          <w:sz w:val="28"/>
          <w:szCs w:val="28"/>
        </w:rPr>
        <w:t> </w:t>
      </w:r>
      <w:r w:rsidRPr="00BB5582">
        <w:rPr>
          <w:rFonts w:ascii="Times New Roman" w:hAnsi="Times New Roman"/>
          <w:sz w:val="28"/>
          <w:szCs w:val="28"/>
        </w:rPr>
        <w:t>г.</w:t>
      </w:r>
    </w:p>
    <w:p w:rsidR="00483938" w:rsidRPr="000571DF" w:rsidRDefault="00483938" w:rsidP="00FC2F23">
      <w:pPr>
        <w:jc w:val="both"/>
        <w:rPr>
          <w:rFonts w:ascii="Times New Roman" w:hAnsi="Times New Roman"/>
          <w:b/>
          <w:sz w:val="28"/>
          <w:szCs w:val="28"/>
        </w:rPr>
      </w:pPr>
      <w:r w:rsidRPr="00BB5582">
        <w:rPr>
          <w:rFonts w:ascii="Times New Roman" w:hAnsi="Times New Roman"/>
          <w:b/>
          <w:sz w:val="28"/>
          <w:szCs w:val="28"/>
        </w:rPr>
        <w:t xml:space="preserve">Подлежит ли </w:t>
      </w:r>
      <w:proofErr w:type="spellStart"/>
      <w:r w:rsidRPr="00BB5582">
        <w:rPr>
          <w:rFonts w:ascii="Times New Roman" w:hAnsi="Times New Roman"/>
          <w:b/>
          <w:sz w:val="28"/>
          <w:szCs w:val="28"/>
        </w:rPr>
        <w:t>Козлович</w:t>
      </w:r>
      <w:proofErr w:type="spellEnd"/>
      <w:r w:rsidRPr="00BB5582">
        <w:rPr>
          <w:rFonts w:ascii="Times New Roman" w:hAnsi="Times New Roman"/>
          <w:b/>
          <w:sz w:val="28"/>
          <w:szCs w:val="28"/>
        </w:rPr>
        <w:t xml:space="preserve"> уголовной ответственности? Подлежит ли </w:t>
      </w:r>
      <w:proofErr w:type="spellStart"/>
      <w:r w:rsidRPr="00BB5582">
        <w:rPr>
          <w:rFonts w:ascii="Times New Roman" w:hAnsi="Times New Roman"/>
          <w:b/>
          <w:sz w:val="28"/>
          <w:szCs w:val="28"/>
        </w:rPr>
        <w:t>Ко</w:t>
      </w:r>
      <w:r w:rsidRPr="00BB5582">
        <w:rPr>
          <w:rFonts w:ascii="Times New Roman" w:hAnsi="Times New Roman"/>
          <w:b/>
          <w:sz w:val="28"/>
          <w:szCs w:val="28"/>
        </w:rPr>
        <w:t>з</w:t>
      </w:r>
      <w:r w:rsidRPr="00BB5582">
        <w:rPr>
          <w:rFonts w:ascii="Times New Roman" w:hAnsi="Times New Roman"/>
          <w:b/>
          <w:sz w:val="28"/>
          <w:szCs w:val="28"/>
        </w:rPr>
        <w:t>лович</w:t>
      </w:r>
      <w:proofErr w:type="spellEnd"/>
      <w:r w:rsidRPr="00BB5582">
        <w:rPr>
          <w:rFonts w:ascii="Times New Roman" w:hAnsi="Times New Roman"/>
          <w:b/>
          <w:sz w:val="28"/>
          <w:szCs w:val="28"/>
        </w:rPr>
        <w:t xml:space="preserve"> административной ответственности? Подлежит ли администр</w:t>
      </w:r>
      <w:r w:rsidRPr="00BB5582">
        <w:rPr>
          <w:rFonts w:ascii="Times New Roman" w:hAnsi="Times New Roman"/>
          <w:b/>
          <w:sz w:val="28"/>
          <w:szCs w:val="28"/>
        </w:rPr>
        <w:t>а</w:t>
      </w:r>
      <w:r w:rsidRPr="00BB5582">
        <w:rPr>
          <w:rFonts w:ascii="Times New Roman" w:hAnsi="Times New Roman"/>
          <w:b/>
          <w:sz w:val="28"/>
          <w:szCs w:val="28"/>
        </w:rPr>
        <w:t>тивной</w:t>
      </w:r>
      <w:r w:rsidR="00976F39" w:rsidRPr="00BB5582">
        <w:rPr>
          <w:rFonts w:ascii="Times New Roman" w:hAnsi="Times New Roman"/>
          <w:b/>
          <w:sz w:val="28"/>
          <w:szCs w:val="28"/>
        </w:rPr>
        <w:t xml:space="preserve"> </w:t>
      </w:r>
      <w:r w:rsidRPr="00BB5582">
        <w:rPr>
          <w:rFonts w:ascii="Times New Roman" w:hAnsi="Times New Roman"/>
          <w:b/>
          <w:sz w:val="28"/>
          <w:szCs w:val="28"/>
        </w:rPr>
        <w:t xml:space="preserve">ответственности ООО </w:t>
      </w:r>
      <w:r w:rsidR="00976F39" w:rsidRPr="00BB5582">
        <w:rPr>
          <w:rFonts w:ascii="Times New Roman" w:hAnsi="Times New Roman"/>
          <w:b/>
          <w:sz w:val="28"/>
          <w:szCs w:val="28"/>
        </w:rPr>
        <w:t>«</w:t>
      </w:r>
      <w:r w:rsidRPr="00BB5582">
        <w:rPr>
          <w:rFonts w:ascii="Times New Roman" w:hAnsi="Times New Roman"/>
          <w:b/>
          <w:sz w:val="28"/>
          <w:szCs w:val="28"/>
        </w:rPr>
        <w:t>Рога без копыт</w:t>
      </w:r>
      <w:r w:rsidR="00976F39" w:rsidRPr="00BB5582">
        <w:rPr>
          <w:rFonts w:ascii="Times New Roman" w:hAnsi="Times New Roman"/>
          <w:b/>
          <w:sz w:val="28"/>
          <w:szCs w:val="28"/>
        </w:rPr>
        <w:t>»</w:t>
      </w:r>
      <w:r w:rsidRPr="00BB5582">
        <w:rPr>
          <w:rFonts w:ascii="Times New Roman" w:hAnsi="Times New Roman"/>
          <w:b/>
          <w:sz w:val="28"/>
          <w:szCs w:val="28"/>
        </w:rPr>
        <w:t>? Ответ обоснуйте.</w:t>
      </w:r>
    </w:p>
    <w:p w:rsidR="00976F39" w:rsidRPr="00BB5582" w:rsidRDefault="00976F39" w:rsidP="00FC2F23">
      <w:pPr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BB5582">
        <w:rPr>
          <w:rFonts w:ascii="Times New Roman" w:hAnsi="Times New Roman"/>
          <w:b/>
          <w:sz w:val="28"/>
          <w:szCs w:val="28"/>
          <w:highlight w:val="cyan"/>
        </w:rPr>
        <w:t>Ответ</w:t>
      </w:r>
    </w:p>
    <w:p w:rsidR="00483938" w:rsidRPr="00BB5582" w:rsidRDefault="00483938" w:rsidP="00FC2F2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82">
        <w:rPr>
          <w:rFonts w:ascii="Times New Roman" w:hAnsi="Times New Roman"/>
          <w:sz w:val="28"/>
          <w:szCs w:val="28"/>
          <w:highlight w:val="cyan"/>
        </w:rPr>
        <w:t>Козлович</w:t>
      </w:r>
      <w:proofErr w:type="spellEnd"/>
      <w:r w:rsidRPr="00BB5582">
        <w:rPr>
          <w:rFonts w:ascii="Times New Roman" w:hAnsi="Times New Roman"/>
          <w:sz w:val="28"/>
          <w:szCs w:val="28"/>
          <w:highlight w:val="cyan"/>
        </w:rPr>
        <w:t xml:space="preserve"> не подлежит уголовной ответственности, так как на момент гос</w:t>
      </w:r>
      <w:r w:rsidRPr="00BB5582">
        <w:rPr>
          <w:rFonts w:ascii="Times New Roman" w:hAnsi="Times New Roman"/>
          <w:sz w:val="28"/>
          <w:szCs w:val="28"/>
          <w:highlight w:val="cyan"/>
        </w:rPr>
        <w:t>у</w:t>
      </w:r>
      <w:r w:rsidRPr="00BB5582">
        <w:rPr>
          <w:rFonts w:ascii="Times New Roman" w:hAnsi="Times New Roman"/>
          <w:sz w:val="28"/>
          <w:szCs w:val="28"/>
          <w:highlight w:val="cyan"/>
        </w:rPr>
        <w:t>дарственной регистрации Общества был получен доход в 1</w:t>
      </w:r>
      <w:r w:rsidR="00976F39" w:rsidRPr="00BB5582">
        <w:rPr>
          <w:rFonts w:ascii="Times New Roman" w:hAnsi="Times New Roman"/>
          <w:sz w:val="28"/>
          <w:szCs w:val="28"/>
          <w:highlight w:val="cyan"/>
        </w:rPr>
        <w:t> </w:t>
      </w:r>
      <w:r w:rsidRPr="00BB5582">
        <w:rPr>
          <w:rFonts w:ascii="Times New Roman" w:hAnsi="Times New Roman"/>
          <w:sz w:val="28"/>
          <w:szCs w:val="28"/>
          <w:highlight w:val="cyan"/>
        </w:rPr>
        <w:t>млн. руб., что меньше крупного размера, предусмотренного для этой статьи (1,5</w:t>
      </w:r>
      <w:r w:rsidR="00976F39" w:rsidRPr="00BB5582">
        <w:rPr>
          <w:rFonts w:ascii="Times New Roman" w:hAnsi="Times New Roman"/>
          <w:sz w:val="28"/>
          <w:szCs w:val="28"/>
          <w:highlight w:val="cyan"/>
        </w:rPr>
        <w:t> </w:t>
      </w:r>
      <w:r w:rsidRPr="00BB5582">
        <w:rPr>
          <w:rFonts w:ascii="Times New Roman" w:hAnsi="Times New Roman"/>
          <w:sz w:val="28"/>
          <w:szCs w:val="28"/>
          <w:highlight w:val="cyan"/>
        </w:rPr>
        <w:t xml:space="preserve">млн. руб.). </w:t>
      </w:r>
      <w:proofErr w:type="spellStart"/>
      <w:r w:rsidRPr="00BB5582">
        <w:rPr>
          <w:rFonts w:ascii="Times New Roman" w:hAnsi="Times New Roman"/>
          <w:sz w:val="28"/>
          <w:szCs w:val="28"/>
          <w:highlight w:val="cyan"/>
        </w:rPr>
        <w:t>Козлович</w:t>
      </w:r>
      <w:proofErr w:type="spellEnd"/>
      <w:r w:rsidRPr="00BB5582">
        <w:rPr>
          <w:rFonts w:ascii="Times New Roman" w:hAnsi="Times New Roman"/>
          <w:sz w:val="28"/>
          <w:szCs w:val="28"/>
          <w:highlight w:val="cyan"/>
        </w:rPr>
        <w:t xml:space="preserve"> подлежит административной ответственности по ст.</w:t>
      </w:r>
      <w:r w:rsidR="00976F39" w:rsidRPr="00BB5582">
        <w:rPr>
          <w:rFonts w:ascii="Times New Roman" w:hAnsi="Times New Roman"/>
          <w:sz w:val="28"/>
          <w:szCs w:val="28"/>
          <w:highlight w:val="cyan"/>
        </w:rPr>
        <w:t> </w:t>
      </w:r>
      <w:r w:rsidRPr="00BB5582">
        <w:rPr>
          <w:rFonts w:ascii="Times New Roman" w:hAnsi="Times New Roman"/>
          <w:sz w:val="28"/>
          <w:szCs w:val="28"/>
          <w:highlight w:val="cyan"/>
        </w:rPr>
        <w:t>14.1. КоАП РФ (</w:t>
      </w:r>
      <w:r w:rsidR="00976F39" w:rsidRPr="00BB5582">
        <w:rPr>
          <w:rFonts w:ascii="Times New Roman" w:hAnsi="Times New Roman"/>
          <w:sz w:val="28"/>
          <w:szCs w:val="28"/>
          <w:highlight w:val="cyan"/>
        </w:rPr>
        <w:t xml:space="preserve">штраф </w:t>
      </w:r>
      <w:r w:rsidRPr="00BB5582">
        <w:rPr>
          <w:rFonts w:ascii="Times New Roman" w:hAnsi="Times New Roman"/>
          <w:sz w:val="28"/>
          <w:szCs w:val="28"/>
          <w:highlight w:val="cyan"/>
        </w:rPr>
        <w:t>от 500 до 2000</w:t>
      </w:r>
      <w:r w:rsidR="00976F39" w:rsidRPr="00BB5582">
        <w:rPr>
          <w:rFonts w:ascii="Times New Roman" w:hAnsi="Times New Roman"/>
          <w:sz w:val="28"/>
          <w:szCs w:val="28"/>
          <w:highlight w:val="cyan"/>
        </w:rPr>
        <w:t> </w:t>
      </w:r>
      <w:r w:rsidRPr="00BB5582">
        <w:rPr>
          <w:rFonts w:ascii="Times New Roman" w:hAnsi="Times New Roman"/>
          <w:sz w:val="28"/>
          <w:szCs w:val="28"/>
          <w:highlight w:val="cyan"/>
        </w:rPr>
        <w:t>руб.). Общество не подлежит административной ответственности, поскольку до государственной регистрации не было созд</w:t>
      </w:r>
      <w:r w:rsidRPr="00BB5582">
        <w:rPr>
          <w:rFonts w:ascii="Times New Roman" w:hAnsi="Times New Roman"/>
          <w:sz w:val="28"/>
          <w:szCs w:val="28"/>
          <w:highlight w:val="cyan"/>
        </w:rPr>
        <w:t>а</w:t>
      </w:r>
      <w:r w:rsidRPr="00BB5582">
        <w:rPr>
          <w:rFonts w:ascii="Times New Roman" w:hAnsi="Times New Roman"/>
          <w:sz w:val="28"/>
          <w:szCs w:val="28"/>
          <w:highlight w:val="cyan"/>
        </w:rPr>
        <w:t>но.</w:t>
      </w:r>
    </w:p>
    <w:p w:rsidR="006C2A6C" w:rsidRPr="003134FF" w:rsidRDefault="006C2A6C" w:rsidP="00FC2F23">
      <w:pPr>
        <w:jc w:val="both"/>
        <w:rPr>
          <w:rFonts w:ascii="Times New Roman" w:hAnsi="Times New Roman"/>
          <w:b/>
          <w:sz w:val="28"/>
          <w:szCs w:val="28"/>
        </w:rPr>
      </w:pPr>
      <w:r w:rsidRPr="00BB5582">
        <w:rPr>
          <w:rFonts w:ascii="Times New Roman" w:hAnsi="Times New Roman"/>
          <w:b/>
          <w:sz w:val="28"/>
          <w:szCs w:val="28"/>
          <w:highlight w:val="cyan"/>
        </w:rPr>
        <w:t>(Правильный ответ на вопрос без обоснования — 1 балл, с обоснован</w:t>
      </w:r>
      <w:r w:rsidRPr="00BB5582"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BB5582">
        <w:rPr>
          <w:rFonts w:ascii="Times New Roman" w:hAnsi="Times New Roman"/>
          <w:b/>
          <w:sz w:val="28"/>
          <w:szCs w:val="28"/>
          <w:highlight w:val="cyan"/>
        </w:rPr>
        <w:t>ем — 2 балла, максимальный балл — 6.)</w:t>
      </w:r>
    </w:p>
    <w:p w:rsidR="00460079" w:rsidRPr="00421F20" w:rsidRDefault="00016ACC" w:rsidP="00016ACC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21F20">
        <w:rPr>
          <w:rFonts w:ascii="Times New Roman" w:hAnsi="Times New Roman"/>
          <w:b/>
          <w:sz w:val="28"/>
          <w:szCs w:val="28"/>
        </w:rPr>
        <w:lastRenderedPageBreak/>
        <w:t>4</w:t>
      </w:r>
      <w:r w:rsidR="00771052" w:rsidRPr="00421F20">
        <w:rPr>
          <w:rFonts w:ascii="Times New Roman" w:hAnsi="Times New Roman"/>
          <w:b/>
          <w:sz w:val="28"/>
          <w:szCs w:val="28"/>
        </w:rPr>
        <w:t>.</w:t>
      </w:r>
      <w:r w:rsidR="00B6035B" w:rsidRPr="00421F20">
        <w:rPr>
          <w:rFonts w:ascii="Times New Roman" w:hAnsi="Times New Roman"/>
          <w:b/>
          <w:sz w:val="28"/>
          <w:szCs w:val="28"/>
        </w:rPr>
        <w:t xml:space="preserve"> </w:t>
      </w:r>
      <w:r w:rsidR="00460079" w:rsidRPr="00421F20">
        <w:rPr>
          <w:rFonts w:ascii="Times New Roman" w:hAnsi="Times New Roman"/>
          <w:b/>
          <w:sz w:val="28"/>
          <w:szCs w:val="28"/>
          <w:u w:val="single"/>
        </w:rPr>
        <w:t>Решите экономическую задачу</w:t>
      </w:r>
    </w:p>
    <w:p w:rsidR="00460079" w:rsidRPr="00460079" w:rsidRDefault="00460079" w:rsidP="004600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highlight w:val="green"/>
          <w:u w:val="single"/>
        </w:rPr>
      </w:pPr>
    </w:p>
    <w:p w:rsidR="00016ACC" w:rsidRPr="00016ACC" w:rsidRDefault="00016ACC" w:rsidP="00016A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6ACC">
        <w:rPr>
          <w:rFonts w:ascii="Times New Roman" w:hAnsi="Times New Roman"/>
          <w:sz w:val="28"/>
          <w:szCs w:val="28"/>
        </w:rPr>
        <w:t>Александр владеет небольшой мастерской по ремонту мебели. Часть материалов для деятельности на сумму 30</w:t>
      </w:r>
      <w:r w:rsidR="00044CB0">
        <w:rPr>
          <w:rFonts w:ascii="Times New Roman" w:hAnsi="Times New Roman"/>
          <w:sz w:val="28"/>
          <w:szCs w:val="28"/>
        </w:rPr>
        <w:t> </w:t>
      </w:r>
      <w:r w:rsidRPr="00016ACC">
        <w:rPr>
          <w:rFonts w:ascii="Times New Roman" w:hAnsi="Times New Roman"/>
          <w:sz w:val="28"/>
          <w:szCs w:val="28"/>
        </w:rPr>
        <w:t>тыс. рублей он покупает в начале года, используя свои сбережения, которые он мог бы положить в банк под 10% годовых. Ещё часть материалов на сумму 70</w:t>
      </w:r>
      <w:r w:rsidR="00044CB0">
        <w:rPr>
          <w:rFonts w:ascii="Times New Roman" w:hAnsi="Times New Roman"/>
          <w:sz w:val="28"/>
          <w:szCs w:val="28"/>
        </w:rPr>
        <w:t> </w:t>
      </w:r>
      <w:r w:rsidRPr="00016ACC">
        <w:rPr>
          <w:rFonts w:ascii="Times New Roman" w:hAnsi="Times New Roman"/>
          <w:sz w:val="28"/>
          <w:szCs w:val="28"/>
        </w:rPr>
        <w:t>тыс. рублей он покупает в течение года на деньги из выручки. Иногда он нанимает одного помощника за 200</w:t>
      </w:r>
      <w:r w:rsidR="00044CB0">
        <w:rPr>
          <w:rFonts w:ascii="Times New Roman" w:hAnsi="Times New Roman"/>
          <w:sz w:val="28"/>
          <w:szCs w:val="28"/>
        </w:rPr>
        <w:t> </w:t>
      </w:r>
      <w:r w:rsidRPr="00016ACC">
        <w:rPr>
          <w:rFonts w:ascii="Times New Roman" w:hAnsi="Times New Roman"/>
          <w:sz w:val="28"/>
          <w:szCs w:val="28"/>
        </w:rPr>
        <w:t>тыс. рублей в год, при этом в начале года Александр выплачивает ему аванс в размере 100</w:t>
      </w:r>
      <w:r w:rsidR="00044CB0">
        <w:rPr>
          <w:rFonts w:ascii="Times New Roman" w:hAnsi="Times New Roman"/>
          <w:sz w:val="28"/>
          <w:szCs w:val="28"/>
        </w:rPr>
        <w:t> </w:t>
      </w:r>
      <w:r w:rsidRPr="00016ACC">
        <w:rPr>
          <w:rFonts w:ascii="Times New Roman" w:hAnsi="Times New Roman"/>
          <w:sz w:val="28"/>
          <w:szCs w:val="28"/>
        </w:rPr>
        <w:t>тыс. рублей из своих сбережений, которые он мог бы п</w:t>
      </w:r>
      <w:r w:rsidRPr="00016ACC">
        <w:rPr>
          <w:rFonts w:ascii="Times New Roman" w:hAnsi="Times New Roman"/>
          <w:sz w:val="28"/>
          <w:szCs w:val="28"/>
        </w:rPr>
        <w:t>о</w:t>
      </w:r>
      <w:r w:rsidRPr="00016ACC">
        <w:rPr>
          <w:rFonts w:ascii="Times New Roman" w:hAnsi="Times New Roman"/>
          <w:sz w:val="28"/>
          <w:szCs w:val="28"/>
        </w:rPr>
        <w:t>ложить в банк под 10% годовых, а оставшуюся часть зарплаты он выплач</w:t>
      </w:r>
      <w:r w:rsidRPr="00016ACC">
        <w:rPr>
          <w:rFonts w:ascii="Times New Roman" w:hAnsi="Times New Roman"/>
          <w:sz w:val="28"/>
          <w:szCs w:val="28"/>
        </w:rPr>
        <w:t>и</w:t>
      </w:r>
      <w:r w:rsidRPr="00016ACC">
        <w:rPr>
          <w:rFonts w:ascii="Times New Roman" w:hAnsi="Times New Roman"/>
          <w:sz w:val="28"/>
          <w:szCs w:val="28"/>
        </w:rPr>
        <w:t>вает из выручки. Александр использует собственный дом под мастерскую. Если бы он не занимался бизнесом, то мог бы сдавать пол дома в аренду за 200</w:t>
      </w:r>
      <w:r w:rsidR="00044CB0">
        <w:rPr>
          <w:rFonts w:ascii="Times New Roman" w:hAnsi="Times New Roman"/>
          <w:sz w:val="28"/>
          <w:szCs w:val="28"/>
        </w:rPr>
        <w:t> </w:t>
      </w:r>
      <w:r w:rsidRPr="00016ACC">
        <w:rPr>
          <w:rFonts w:ascii="Times New Roman" w:hAnsi="Times New Roman"/>
          <w:sz w:val="28"/>
          <w:szCs w:val="28"/>
        </w:rPr>
        <w:t>тыс. рублей в год. Александр является профессиональным дизайнером и поэтому недавно получил предложение работать по найму в крупной арх</w:t>
      </w:r>
      <w:r w:rsidRPr="00016ACC">
        <w:rPr>
          <w:rFonts w:ascii="Times New Roman" w:hAnsi="Times New Roman"/>
          <w:sz w:val="28"/>
          <w:szCs w:val="28"/>
        </w:rPr>
        <w:t>и</w:t>
      </w:r>
      <w:r w:rsidRPr="00016ACC">
        <w:rPr>
          <w:rFonts w:ascii="Times New Roman" w:hAnsi="Times New Roman"/>
          <w:sz w:val="28"/>
          <w:szCs w:val="28"/>
        </w:rPr>
        <w:t>тектурной мастерской с годовой заработной платой 1,5</w:t>
      </w:r>
      <w:r w:rsidR="00044CB0">
        <w:rPr>
          <w:rFonts w:ascii="Times New Roman" w:hAnsi="Times New Roman"/>
          <w:sz w:val="28"/>
          <w:szCs w:val="28"/>
        </w:rPr>
        <w:t> </w:t>
      </w:r>
      <w:r w:rsidRPr="00016ACC">
        <w:rPr>
          <w:rFonts w:ascii="Times New Roman" w:hAnsi="Times New Roman"/>
          <w:sz w:val="28"/>
          <w:szCs w:val="28"/>
        </w:rPr>
        <w:t>млн рублей. Причём, оба вида деятельности для него одинаково привлекательны, одновременно работать в двух фирмах он не может. Сопоставив прибыль и затраты в год</w:t>
      </w:r>
      <w:r w:rsidRPr="00016ACC">
        <w:rPr>
          <w:rFonts w:ascii="Times New Roman" w:hAnsi="Times New Roman"/>
          <w:sz w:val="28"/>
          <w:szCs w:val="28"/>
        </w:rPr>
        <w:t>о</w:t>
      </w:r>
      <w:r w:rsidRPr="00016ACC">
        <w:rPr>
          <w:rFonts w:ascii="Times New Roman" w:hAnsi="Times New Roman"/>
          <w:sz w:val="28"/>
          <w:szCs w:val="28"/>
        </w:rPr>
        <w:t>вом исчислении,</w:t>
      </w:r>
      <w:r w:rsidR="00044CB0">
        <w:rPr>
          <w:rFonts w:ascii="Times New Roman" w:hAnsi="Times New Roman"/>
          <w:sz w:val="28"/>
          <w:szCs w:val="28"/>
        </w:rPr>
        <w:t xml:space="preserve"> </w:t>
      </w:r>
      <w:r w:rsidRPr="00016ACC">
        <w:rPr>
          <w:rFonts w:ascii="Times New Roman" w:hAnsi="Times New Roman"/>
          <w:sz w:val="28"/>
          <w:szCs w:val="28"/>
        </w:rPr>
        <w:t>Алек</w:t>
      </w:r>
      <w:r w:rsidR="00044CB0">
        <w:rPr>
          <w:rFonts w:ascii="Times New Roman" w:hAnsi="Times New Roman"/>
          <w:sz w:val="28"/>
          <w:szCs w:val="28"/>
        </w:rPr>
        <w:t>сандр отказался от предложения.</w:t>
      </w:r>
    </w:p>
    <w:p w:rsidR="00016ACC" w:rsidRPr="00044CB0" w:rsidRDefault="00016ACC" w:rsidP="00016A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4CB0">
        <w:rPr>
          <w:rFonts w:ascii="Times New Roman" w:hAnsi="Times New Roman"/>
          <w:b/>
          <w:sz w:val="28"/>
          <w:szCs w:val="28"/>
        </w:rPr>
        <w:t xml:space="preserve">При каких значениях годовой выручки Александр принял такое решение? </w:t>
      </w:r>
      <w:r w:rsidR="009367EC">
        <w:rPr>
          <w:rFonts w:ascii="Times New Roman" w:hAnsi="Times New Roman"/>
          <w:b/>
          <w:sz w:val="28"/>
          <w:szCs w:val="28"/>
        </w:rPr>
        <w:t>Приведите решение</w:t>
      </w:r>
      <w:r w:rsidRPr="00044CB0">
        <w:rPr>
          <w:rFonts w:ascii="Times New Roman" w:hAnsi="Times New Roman"/>
          <w:b/>
          <w:sz w:val="28"/>
          <w:szCs w:val="28"/>
        </w:rPr>
        <w:t>.</w:t>
      </w:r>
    </w:p>
    <w:p w:rsidR="00016ACC" w:rsidRPr="00016ACC" w:rsidRDefault="00016ACC" w:rsidP="00016A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ACC" w:rsidRPr="00044CB0" w:rsidRDefault="00016ACC" w:rsidP="00016ACC">
      <w:pPr>
        <w:ind w:firstLine="708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044CB0">
        <w:rPr>
          <w:rFonts w:ascii="Times New Roman" w:hAnsi="Times New Roman"/>
          <w:b/>
          <w:sz w:val="28"/>
          <w:szCs w:val="28"/>
          <w:highlight w:val="cyan"/>
        </w:rPr>
        <w:t>Решение: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>Решение Александра основано на сравнение двух альтернатив</w:t>
      </w:r>
      <w:r w:rsidR="00BB5582">
        <w:rPr>
          <w:rFonts w:ascii="Times New Roman" w:hAnsi="Times New Roman"/>
          <w:sz w:val="28"/>
          <w:szCs w:val="28"/>
          <w:highlight w:val="cyan"/>
        </w:rPr>
        <w:t>ных вариантов</w:t>
      </w:r>
      <w:r w:rsidRPr="00044CB0">
        <w:rPr>
          <w:rFonts w:ascii="Times New Roman" w:hAnsi="Times New Roman"/>
          <w:sz w:val="28"/>
          <w:szCs w:val="28"/>
          <w:highlight w:val="cyan"/>
        </w:rPr>
        <w:t>: либо работать по найму, либо продолжать заниматься собственным бизн</w:t>
      </w:r>
      <w:r w:rsidRPr="00044CB0">
        <w:rPr>
          <w:rFonts w:ascii="Times New Roman" w:hAnsi="Times New Roman"/>
          <w:sz w:val="28"/>
          <w:szCs w:val="28"/>
          <w:highlight w:val="cyan"/>
        </w:rPr>
        <w:t>е</w:t>
      </w:r>
      <w:r w:rsidRPr="00044CB0">
        <w:rPr>
          <w:rFonts w:ascii="Times New Roman" w:hAnsi="Times New Roman"/>
          <w:sz w:val="28"/>
          <w:szCs w:val="28"/>
          <w:highlight w:val="cyan"/>
        </w:rPr>
        <w:t xml:space="preserve">сом. 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>Чтобы он выбрал собственный бизнес, фактическая (бухгалтерская) прибыль должна быть не меньше, чем все доходы, которые он мог бы получить при выборе друго</w:t>
      </w:r>
      <w:r w:rsidR="00BB5582">
        <w:rPr>
          <w:rFonts w:ascii="Times New Roman" w:hAnsi="Times New Roman"/>
          <w:sz w:val="28"/>
          <w:szCs w:val="28"/>
          <w:highlight w:val="cyan"/>
        </w:rPr>
        <w:t>го</w:t>
      </w:r>
      <w:r w:rsidRPr="00044CB0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BB5582">
        <w:rPr>
          <w:rFonts w:ascii="Times New Roman" w:hAnsi="Times New Roman"/>
          <w:sz w:val="28"/>
          <w:szCs w:val="28"/>
          <w:highlight w:val="cyan"/>
        </w:rPr>
        <w:t>варианта</w:t>
      </w:r>
      <w:r w:rsidRPr="00044CB0">
        <w:rPr>
          <w:rFonts w:ascii="Times New Roman" w:hAnsi="Times New Roman"/>
          <w:sz w:val="28"/>
          <w:szCs w:val="28"/>
          <w:highlight w:val="cyan"/>
        </w:rPr>
        <w:t>. Другими словами, экономическая прибыль должна быть неотрицательна.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  <w:u w:val="single"/>
        </w:rPr>
      </w:pPr>
      <w:r w:rsidRPr="00044CB0">
        <w:rPr>
          <w:rFonts w:ascii="Times New Roman" w:hAnsi="Times New Roman"/>
          <w:sz w:val="28"/>
          <w:szCs w:val="28"/>
          <w:highlight w:val="cyan"/>
          <w:u w:val="single"/>
        </w:rPr>
        <w:t xml:space="preserve">1 </w:t>
      </w:r>
      <w:r w:rsidR="00BB5582">
        <w:rPr>
          <w:rFonts w:ascii="Times New Roman" w:hAnsi="Times New Roman"/>
          <w:sz w:val="28"/>
          <w:szCs w:val="28"/>
          <w:highlight w:val="cyan"/>
          <w:u w:val="single"/>
        </w:rPr>
        <w:t>вариант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>Тогда бухгалтерская прибыль, которую получает Александр в год, будет: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>Бухгалтерская прибыль = Выручка – Затраты на сырье и материалы – Зар</w:t>
      </w:r>
      <w:r w:rsidRPr="00044CB0">
        <w:rPr>
          <w:rFonts w:ascii="Times New Roman" w:hAnsi="Times New Roman"/>
          <w:sz w:val="28"/>
          <w:szCs w:val="28"/>
          <w:highlight w:val="cyan"/>
        </w:rPr>
        <w:t>а</w:t>
      </w:r>
      <w:r w:rsidRPr="00044CB0">
        <w:rPr>
          <w:rFonts w:ascii="Times New Roman" w:hAnsi="Times New Roman"/>
          <w:sz w:val="28"/>
          <w:szCs w:val="28"/>
          <w:highlight w:val="cyan"/>
        </w:rPr>
        <w:t>ботная плата помощни</w:t>
      </w:r>
      <w:r w:rsidR="00BB5582">
        <w:rPr>
          <w:rFonts w:ascii="Times New Roman" w:hAnsi="Times New Roman"/>
          <w:sz w:val="28"/>
          <w:szCs w:val="28"/>
          <w:highlight w:val="cyan"/>
        </w:rPr>
        <w:t>ка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 xml:space="preserve">Бухгалтерская прибыль = Выручка – 100 - 200 </w:t>
      </w:r>
      <w:r w:rsidRPr="00044CB0">
        <w:rPr>
          <w:rFonts w:ascii="Times New Roman" w:eastAsia="MS Gothic" w:hAnsi="Times New Roman"/>
          <w:color w:val="000000"/>
          <w:sz w:val="28"/>
          <w:szCs w:val="28"/>
          <w:highlight w:val="cyan"/>
        </w:rPr>
        <w:t>тыс. рублей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  <w:u w:val="single"/>
        </w:rPr>
      </w:pPr>
      <w:r w:rsidRPr="00044CB0">
        <w:rPr>
          <w:rFonts w:ascii="Times New Roman" w:hAnsi="Times New Roman"/>
          <w:sz w:val="28"/>
          <w:szCs w:val="28"/>
          <w:highlight w:val="cyan"/>
          <w:u w:val="single"/>
        </w:rPr>
        <w:lastRenderedPageBreak/>
        <w:t xml:space="preserve">2 </w:t>
      </w:r>
      <w:r w:rsidR="00BB5582">
        <w:rPr>
          <w:rFonts w:ascii="Times New Roman" w:hAnsi="Times New Roman"/>
          <w:sz w:val="28"/>
          <w:szCs w:val="28"/>
          <w:highlight w:val="cyan"/>
          <w:u w:val="single"/>
        </w:rPr>
        <w:t>вариант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>Зарплата дизайнера + неполученная арендная плата + неполученный процент по сбережениям = 1500 + 200 + 130</w:t>
      </w:r>
      <w:r w:rsidRPr="00044CB0">
        <w:rPr>
          <w:rFonts w:ascii="Times New Roman" w:eastAsia="MS Gothic" w:hAnsi="Times New Roman"/>
          <w:color w:val="000000"/>
          <w:sz w:val="28"/>
          <w:szCs w:val="28"/>
          <w:highlight w:val="cyan"/>
        </w:rPr>
        <w:t>×0,1 = 1713 тыс. рублей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>Чтобы он остался в собственном бизнесе, необходимо, чтобы выполнялось неравенство:</w:t>
      </w:r>
    </w:p>
    <w:p w:rsidR="00016ACC" w:rsidRPr="00044CB0" w:rsidRDefault="00016ACC" w:rsidP="00016ACC">
      <w:pPr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016ACC" w:rsidRPr="00044CB0" w:rsidRDefault="00016ACC" w:rsidP="00016ACC">
      <w:pPr>
        <w:jc w:val="center"/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</w:pPr>
      <w:r w:rsidRPr="00044CB0">
        <w:rPr>
          <w:rFonts w:ascii="Times New Roman" w:hAnsi="Times New Roman"/>
          <w:b/>
          <w:sz w:val="28"/>
          <w:szCs w:val="28"/>
          <w:highlight w:val="cyan"/>
        </w:rPr>
        <w:t xml:space="preserve">Бухгалтерская </w:t>
      </w:r>
      <w:proofErr w:type="spellStart"/>
      <w:r w:rsidRPr="00044CB0">
        <w:rPr>
          <w:rFonts w:ascii="Times New Roman" w:hAnsi="Times New Roman"/>
          <w:b/>
          <w:sz w:val="28"/>
          <w:szCs w:val="28"/>
          <w:highlight w:val="cyan"/>
        </w:rPr>
        <w:t>прибыль</w:t>
      </w:r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>≥Доходы</w:t>
      </w:r>
      <w:proofErr w:type="spellEnd"/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 xml:space="preserve"> </w:t>
      </w:r>
      <w:r w:rsidR="00BB5582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>при выборе</w:t>
      </w:r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 xml:space="preserve"> 2-</w:t>
      </w:r>
      <w:r w:rsidR="00BB5582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>го</w:t>
      </w:r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 xml:space="preserve"> </w:t>
      </w:r>
      <w:r w:rsidR="00BB5582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>варианта</w:t>
      </w:r>
    </w:p>
    <w:p w:rsidR="00016ACC" w:rsidRPr="00044CB0" w:rsidRDefault="00016ACC" w:rsidP="00016ACC">
      <w:pPr>
        <w:jc w:val="center"/>
        <w:rPr>
          <w:rFonts w:ascii="Times New Roman" w:eastAsia="MS Gothic" w:hAnsi="Times New Roman"/>
          <w:color w:val="000000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 xml:space="preserve">Выручка – 100 – 200 </w:t>
      </w:r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>≥</w:t>
      </w:r>
      <w:r w:rsidRPr="00044CB0">
        <w:rPr>
          <w:rFonts w:ascii="Times New Roman" w:eastAsia="MS Gothic" w:hAnsi="Times New Roman"/>
          <w:color w:val="000000"/>
          <w:sz w:val="28"/>
          <w:szCs w:val="28"/>
          <w:highlight w:val="cyan"/>
        </w:rPr>
        <w:t>1713</w:t>
      </w:r>
    </w:p>
    <w:p w:rsidR="00016ACC" w:rsidRPr="00044CB0" w:rsidRDefault="00016ACC" w:rsidP="00016ACC">
      <w:pPr>
        <w:jc w:val="center"/>
        <w:rPr>
          <w:rFonts w:ascii="Times New Roman" w:eastAsia="MS Gothic" w:hAnsi="Times New Roman"/>
          <w:color w:val="000000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 xml:space="preserve">Выручка </w:t>
      </w:r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>≥</w:t>
      </w:r>
      <w:r w:rsidRPr="00044CB0">
        <w:rPr>
          <w:rFonts w:ascii="Times New Roman" w:eastAsia="MS Gothic" w:hAnsi="Times New Roman"/>
          <w:color w:val="000000"/>
          <w:sz w:val="28"/>
          <w:szCs w:val="28"/>
          <w:highlight w:val="cyan"/>
        </w:rPr>
        <w:t>2013 тыс. рублей</w:t>
      </w:r>
    </w:p>
    <w:p w:rsidR="00016ACC" w:rsidRPr="00044CB0" w:rsidRDefault="00016ACC" w:rsidP="00016ACC">
      <w:pPr>
        <w:jc w:val="center"/>
        <w:rPr>
          <w:rFonts w:ascii="Times New Roman" w:eastAsia="MS Gothic" w:hAnsi="Times New Roman"/>
          <w:color w:val="000000"/>
          <w:sz w:val="28"/>
          <w:szCs w:val="28"/>
          <w:highlight w:val="cyan"/>
        </w:rPr>
      </w:pPr>
      <w:r w:rsidRPr="00044CB0">
        <w:rPr>
          <w:rFonts w:ascii="Times New Roman" w:eastAsia="MS Gothic" w:hAnsi="Times New Roman"/>
          <w:color w:val="000000"/>
          <w:sz w:val="28"/>
          <w:szCs w:val="28"/>
          <w:highlight w:val="cyan"/>
        </w:rPr>
        <w:t>или</w:t>
      </w:r>
    </w:p>
    <w:p w:rsidR="00016ACC" w:rsidRPr="00044CB0" w:rsidRDefault="00016ACC" w:rsidP="00016ACC">
      <w:pPr>
        <w:jc w:val="center"/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</w:pPr>
      <w:r w:rsidRPr="00044CB0">
        <w:rPr>
          <w:rFonts w:ascii="Times New Roman" w:hAnsi="Times New Roman"/>
          <w:b/>
          <w:sz w:val="28"/>
          <w:szCs w:val="28"/>
          <w:highlight w:val="cyan"/>
        </w:rPr>
        <w:t xml:space="preserve">Экономическая прибыль </w:t>
      </w:r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>≥ 0</w:t>
      </w:r>
    </w:p>
    <w:p w:rsidR="00016ACC" w:rsidRPr="00044CB0" w:rsidRDefault="00016ACC" w:rsidP="00016ACC">
      <w:pPr>
        <w:jc w:val="center"/>
        <w:rPr>
          <w:rFonts w:ascii="Times New Roman" w:eastAsia="MS Gothic" w:hAnsi="Times New Roman"/>
          <w:color w:val="000000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>Бухгалтерская прибыль – неявные издержки</w:t>
      </w:r>
      <w:r w:rsidRPr="00044CB0">
        <w:rPr>
          <w:rFonts w:ascii="Times New Roman" w:eastAsia="MS Gothic" w:hAnsi="Times New Roman"/>
          <w:color w:val="000000"/>
          <w:sz w:val="28"/>
          <w:szCs w:val="28"/>
          <w:highlight w:val="cyan"/>
        </w:rPr>
        <w:t>≥ 0</w:t>
      </w:r>
    </w:p>
    <w:p w:rsidR="00016ACC" w:rsidRPr="00044CB0" w:rsidRDefault="00016ACC" w:rsidP="00016ACC">
      <w:pPr>
        <w:jc w:val="center"/>
        <w:rPr>
          <w:rFonts w:ascii="Times New Roman" w:eastAsia="MS Gothic" w:hAnsi="Times New Roman"/>
          <w:color w:val="000000"/>
          <w:sz w:val="28"/>
          <w:szCs w:val="28"/>
          <w:highlight w:val="cyan"/>
        </w:rPr>
      </w:pPr>
      <w:r w:rsidRPr="00044CB0">
        <w:rPr>
          <w:rFonts w:ascii="Times New Roman" w:hAnsi="Times New Roman"/>
          <w:sz w:val="28"/>
          <w:szCs w:val="28"/>
          <w:highlight w:val="cyan"/>
        </w:rPr>
        <w:t xml:space="preserve">Выручка – 100 – 200 – </w:t>
      </w:r>
      <w:r w:rsidRPr="00044CB0">
        <w:rPr>
          <w:rFonts w:ascii="Times New Roman" w:eastAsia="MS Gothic" w:hAnsi="Times New Roman"/>
          <w:color w:val="000000"/>
          <w:sz w:val="28"/>
          <w:szCs w:val="28"/>
          <w:highlight w:val="cyan"/>
        </w:rPr>
        <w:t>1713 ≥ 0</w:t>
      </w:r>
    </w:p>
    <w:p w:rsidR="00016ACC" w:rsidRPr="00044CB0" w:rsidRDefault="00016ACC" w:rsidP="00016ACC">
      <w:pPr>
        <w:rPr>
          <w:rFonts w:ascii="Times New Roman" w:eastAsia="MS Gothic" w:hAnsi="Times New Roman"/>
          <w:color w:val="000000"/>
          <w:sz w:val="28"/>
          <w:szCs w:val="28"/>
          <w:highlight w:val="cyan"/>
        </w:rPr>
      </w:pPr>
    </w:p>
    <w:p w:rsidR="00016ACC" w:rsidRPr="00016ACC" w:rsidRDefault="00016ACC" w:rsidP="00016ACC">
      <w:pPr>
        <w:rPr>
          <w:rFonts w:ascii="Times New Roman" w:eastAsia="MS Gothic" w:hAnsi="Times New Roman"/>
          <w:b/>
          <w:color w:val="000000"/>
          <w:sz w:val="28"/>
          <w:szCs w:val="28"/>
        </w:rPr>
      </w:pPr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 xml:space="preserve">Ответ: </w:t>
      </w:r>
      <w:r w:rsidRPr="00044CB0">
        <w:rPr>
          <w:rFonts w:ascii="Times New Roman" w:hAnsi="Times New Roman"/>
          <w:b/>
          <w:sz w:val="28"/>
          <w:szCs w:val="28"/>
          <w:highlight w:val="cyan"/>
        </w:rPr>
        <w:t xml:space="preserve">Выручка </w:t>
      </w:r>
      <w:r w:rsidRPr="00044CB0">
        <w:rPr>
          <w:rFonts w:ascii="Times New Roman" w:eastAsia="MS Gothic" w:hAnsi="Times New Roman"/>
          <w:b/>
          <w:color w:val="000000"/>
          <w:sz w:val="28"/>
          <w:szCs w:val="28"/>
          <w:highlight w:val="cyan"/>
        </w:rPr>
        <w:t>≥ 2013 тыс. рублей</w:t>
      </w:r>
    </w:p>
    <w:p w:rsidR="00044CB0" w:rsidRDefault="00044CB0" w:rsidP="00BB5582">
      <w:pPr>
        <w:ind w:firstLine="708"/>
        <w:rPr>
          <w:rFonts w:ascii="Times New Roman" w:hAnsi="Times New Roman"/>
          <w:sz w:val="28"/>
          <w:szCs w:val="28"/>
        </w:rPr>
      </w:pPr>
    </w:p>
    <w:p w:rsidR="009367EC" w:rsidRPr="009367EC" w:rsidRDefault="009367EC" w:rsidP="00BB5582">
      <w:pPr>
        <w:ind w:firstLine="708"/>
        <w:rPr>
          <w:rFonts w:ascii="Times New Roman" w:hAnsi="Times New Roman"/>
          <w:b/>
          <w:sz w:val="28"/>
          <w:szCs w:val="28"/>
        </w:rPr>
      </w:pPr>
      <w:r w:rsidRPr="009367EC">
        <w:rPr>
          <w:rFonts w:ascii="Times New Roman" w:hAnsi="Times New Roman"/>
          <w:b/>
          <w:sz w:val="28"/>
          <w:szCs w:val="28"/>
          <w:highlight w:val="cyan"/>
        </w:rPr>
        <w:t>При верном решении — 5 баллов.</w:t>
      </w:r>
    </w:p>
    <w:p w:rsidR="00B6035B" w:rsidRDefault="00B6035B" w:rsidP="00460079">
      <w:pPr>
        <w:spacing w:line="240" w:lineRule="auto"/>
        <w:rPr>
          <w:i/>
          <w:sz w:val="28"/>
          <w:szCs w:val="28"/>
        </w:rPr>
      </w:pPr>
    </w:p>
    <w:p w:rsidR="002E4CD9" w:rsidRPr="002E4CD9" w:rsidRDefault="002E4CD9" w:rsidP="002E4CD9">
      <w:pPr>
        <w:pStyle w:val="ac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E4CD9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="000571DF">
        <w:rPr>
          <w:rFonts w:ascii="Times New Roman" w:hAnsi="Times New Roman"/>
          <w:b/>
          <w:sz w:val="28"/>
          <w:szCs w:val="28"/>
          <w:u w:val="single"/>
        </w:rPr>
        <w:t>Понятие «идеология» изменялось и уточнялось в ходе развития позн</w:t>
      </w:r>
      <w:r w:rsidR="000571DF">
        <w:rPr>
          <w:rFonts w:ascii="Times New Roman" w:hAnsi="Times New Roman"/>
          <w:b/>
          <w:sz w:val="28"/>
          <w:szCs w:val="28"/>
          <w:u w:val="single"/>
        </w:rPr>
        <w:t>а</w:t>
      </w:r>
      <w:r w:rsidR="000571DF">
        <w:rPr>
          <w:rFonts w:ascii="Times New Roman" w:hAnsi="Times New Roman"/>
          <w:b/>
          <w:sz w:val="28"/>
          <w:szCs w:val="28"/>
          <w:u w:val="single"/>
        </w:rPr>
        <w:t xml:space="preserve">ния. </w:t>
      </w:r>
      <w:r w:rsidRPr="002E4CD9">
        <w:rPr>
          <w:rFonts w:ascii="Times New Roman" w:hAnsi="Times New Roman"/>
          <w:b/>
          <w:sz w:val="28"/>
          <w:szCs w:val="28"/>
          <w:u w:val="single"/>
        </w:rPr>
        <w:t>Соотнесите имена мыслителей с интерпретацией идеологии, кот</w:t>
      </w:r>
      <w:r w:rsidRPr="002E4CD9">
        <w:rPr>
          <w:rFonts w:ascii="Times New Roman" w:hAnsi="Times New Roman"/>
          <w:b/>
          <w:sz w:val="28"/>
          <w:szCs w:val="28"/>
          <w:u w:val="single"/>
        </w:rPr>
        <w:t>о</w:t>
      </w:r>
      <w:r w:rsidRPr="002E4CD9">
        <w:rPr>
          <w:rFonts w:ascii="Times New Roman" w:hAnsi="Times New Roman"/>
          <w:b/>
          <w:sz w:val="28"/>
          <w:szCs w:val="28"/>
          <w:u w:val="single"/>
        </w:rPr>
        <w:t>рую они предложили:</w:t>
      </w:r>
    </w:p>
    <w:p w:rsidR="002E4CD9" w:rsidRPr="008F5A4B" w:rsidRDefault="002E4CD9" w:rsidP="002E4CD9">
      <w:pPr>
        <w:pStyle w:val="ac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4358"/>
        <w:gridCol w:w="4493"/>
      </w:tblGrid>
      <w:tr w:rsidR="002E4CD9" w:rsidRPr="008F5A4B" w:rsidTr="00E92A55">
        <w:trPr>
          <w:cantSplit/>
        </w:trPr>
        <w:tc>
          <w:tcPr>
            <w:tcW w:w="4785" w:type="dxa"/>
          </w:tcPr>
          <w:p w:rsidR="002E4CD9" w:rsidRPr="008F5A4B" w:rsidRDefault="002E4CD9" w:rsidP="00F47704">
            <w:pPr>
              <w:pStyle w:val="ac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5A4B">
              <w:rPr>
                <w:rFonts w:ascii="Times New Roman" w:hAnsi="Times New Roman"/>
                <w:b/>
                <w:sz w:val="28"/>
                <w:szCs w:val="28"/>
              </w:rPr>
              <w:t>Мыслитель</w:t>
            </w:r>
          </w:p>
        </w:tc>
        <w:tc>
          <w:tcPr>
            <w:tcW w:w="4786" w:type="dxa"/>
          </w:tcPr>
          <w:p w:rsidR="002E4CD9" w:rsidRPr="008F5A4B" w:rsidRDefault="002E4CD9" w:rsidP="00F47704">
            <w:pPr>
              <w:pStyle w:val="ac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5A4B">
              <w:rPr>
                <w:rFonts w:ascii="Times New Roman" w:hAnsi="Times New Roman"/>
                <w:b/>
                <w:sz w:val="28"/>
                <w:szCs w:val="28"/>
              </w:rPr>
              <w:t>Интерпретация понятия идеол</w:t>
            </w:r>
            <w:r w:rsidRPr="008F5A4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F5A4B">
              <w:rPr>
                <w:rFonts w:ascii="Times New Roman" w:hAnsi="Times New Roman"/>
                <w:b/>
                <w:sz w:val="28"/>
                <w:szCs w:val="28"/>
              </w:rPr>
              <w:t>гии</w:t>
            </w:r>
          </w:p>
        </w:tc>
      </w:tr>
      <w:tr w:rsidR="002E4CD9" w:rsidRPr="008F5A4B" w:rsidTr="00F47704">
        <w:tc>
          <w:tcPr>
            <w:tcW w:w="4785" w:type="dxa"/>
          </w:tcPr>
          <w:p w:rsidR="002E4CD9" w:rsidRPr="008F5A4B" w:rsidRDefault="002E4CD9" w:rsidP="00F47704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A4B">
              <w:rPr>
                <w:rFonts w:ascii="Times New Roman" w:hAnsi="Times New Roman"/>
                <w:sz w:val="28"/>
                <w:szCs w:val="28"/>
              </w:rPr>
              <w:t>1) Карл Мангейм</w:t>
            </w:r>
          </w:p>
        </w:tc>
        <w:tc>
          <w:tcPr>
            <w:tcW w:w="4786" w:type="dxa"/>
          </w:tcPr>
          <w:p w:rsidR="002E4CD9" w:rsidRPr="008F5A4B" w:rsidRDefault="002E4CD9" w:rsidP="00B362BC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A4B">
              <w:rPr>
                <w:rFonts w:ascii="Times New Roman" w:hAnsi="Times New Roman"/>
                <w:sz w:val="28"/>
                <w:szCs w:val="28"/>
              </w:rPr>
              <w:t>А) Идеи в действии</w:t>
            </w:r>
          </w:p>
        </w:tc>
      </w:tr>
      <w:tr w:rsidR="002E4CD9" w:rsidRPr="008F5A4B" w:rsidTr="00F47704">
        <w:tc>
          <w:tcPr>
            <w:tcW w:w="4785" w:type="dxa"/>
          </w:tcPr>
          <w:p w:rsidR="002E4CD9" w:rsidRPr="008F5A4B" w:rsidRDefault="002E4CD9" w:rsidP="00F47704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A4B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8F5A4B">
              <w:rPr>
                <w:rFonts w:ascii="Times New Roman" w:hAnsi="Times New Roman"/>
                <w:sz w:val="28"/>
                <w:szCs w:val="28"/>
              </w:rPr>
              <w:t>Детютт</w:t>
            </w:r>
            <w:proofErr w:type="spellEnd"/>
            <w:r w:rsidRPr="008F5A4B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8F5A4B">
              <w:rPr>
                <w:rFonts w:ascii="Times New Roman" w:hAnsi="Times New Roman"/>
                <w:sz w:val="28"/>
                <w:szCs w:val="28"/>
              </w:rPr>
              <w:t>Траси</w:t>
            </w:r>
            <w:proofErr w:type="spellEnd"/>
          </w:p>
        </w:tc>
        <w:tc>
          <w:tcPr>
            <w:tcW w:w="4786" w:type="dxa"/>
          </w:tcPr>
          <w:p w:rsidR="002E4CD9" w:rsidRPr="008F5A4B" w:rsidRDefault="002E4CD9" w:rsidP="00B362BC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A4B">
              <w:rPr>
                <w:rFonts w:ascii="Times New Roman" w:hAnsi="Times New Roman"/>
                <w:sz w:val="28"/>
                <w:szCs w:val="28"/>
              </w:rPr>
              <w:t>Б) Ложное сознание</w:t>
            </w:r>
          </w:p>
        </w:tc>
      </w:tr>
      <w:tr w:rsidR="002E4CD9" w:rsidRPr="008F5A4B" w:rsidTr="00F47704">
        <w:tc>
          <w:tcPr>
            <w:tcW w:w="4785" w:type="dxa"/>
          </w:tcPr>
          <w:p w:rsidR="002E4CD9" w:rsidRPr="008F5A4B" w:rsidRDefault="002E4CD9" w:rsidP="00F47704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A4B">
              <w:rPr>
                <w:rFonts w:ascii="Times New Roman" w:hAnsi="Times New Roman"/>
                <w:sz w:val="28"/>
                <w:szCs w:val="28"/>
              </w:rPr>
              <w:t>3) Карл Фридрих</w:t>
            </w:r>
          </w:p>
        </w:tc>
        <w:tc>
          <w:tcPr>
            <w:tcW w:w="4786" w:type="dxa"/>
          </w:tcPr>
          <w:p w:rsidR="002E4CD9" w:rsidRPr="008F5A4B" w:rsidRDefault="002E4CD9" w:rsidP="00B362BC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A4B">
              <w:rPr>
                <w:rFonts w:ascii="Times New Roman" w:hAnsi="Times New Roman"/>
                <w:sz w:val="28"/>
                <w:szCs w:val="28"/>
              </w:rPr>
              <w:t>В) Наука об идеях</w:t>
            </w:r>
          </w:p>
        </w:tc>
      </w:tr>
      <w:tr w:rsidR="002E4CD9" w:rsidRPr="008F5A4B" w:rsidTr="00F47704">
        <w:tc>
          <w:tcPr>
            <w:tcW w:w="4785" w:type="dxa"/>
          </w:tcPr>
          <w:p w:rsidR="002E4CD9" w:rsidRPr="008F5A4B" w:rsidRDefault="002E4CD9" w:rsidP="00F47704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A4B">
              <w:rPr>
                <w:rFonts w:ascii="Times New Roman" w:hAnsi="Times New Roman"/>
                <w:sz w:val="28"/>
                <w:szCs w:val="28"/>
              </w:rPr>
              <w:lastRenderedPageBreak/>
              <w:t>4) Карл Маркс</w:t>
            </w:r>
          </w:p>
        </w:tc>
        <w:tc>
          <w:tcPr>
            <w:tcW w:w="4786" w:type="dxa"/>
          </w:tcPr>
          <w:p w:rsidR="002E4CD9" w:rsidRPr="008F5A4B" w:rsidRDefault="002E4CD9" w:rsidP="00B362BC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A4B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B362BC" w:rsidRPr="008F5A4B">
              <w:rPr>
                <w:rFonts w:ascii="Times New Roman" w:hAnsi="Times New Roman"/>
                <w:sz w:val="28"/>
                <w:szCs w:val="28"/>
              </w:rPr>
              <w:t xml:space="preserve">Противоположность </w:t>
            </w:r>
            <w:r w:rsidRPr="008F5A4B">
              <w:rPr>
                <w:rFonts w:ascii="Times New Roman" w:hAnsi="Times New Roman"/>
                <w:sz w:val="28"/>
                <w:szCs w:val="28"/>
              </w:rPr>
              <w:t>утопии</w:t>
            </w:r>
          </w:p>
        </w:tc>
      </w:tr>
    </w:tbl>
    <w:p w:rsidR="00E92A55" w:rsidRDefault="00E92A55" w:rsidP="002E4CD9">
      <w:pPr>
        <w:pStyle w:val="ac"/>
        <w:rPr>
          <w:rFonts w:ascii="Times New Roman" w:hAnsi="Times New Roman"/>
          <w:b/>
          <w:sz w:val="28"/>
          <w:szCs w:val="28"/>
          <w:highlight w:val="cyan"/>
        </w:rPr>
      </w:pPr>
    </w:p>
    <w:p w:rsidR="002E4CD9" w:rsidRDefault="002E4CD9" w:rsidP="002E4CD9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E92A55">
        <w:rPr>
          <w:rFonts w:ascii="Times New Roman" w:hAnsi="Times New Roman"/>
          <w:b/>
          <w:sz w:val="28"/>
          <w:szCs w:val="28"/>
          <w:highlight w:val="cyan"/>
        </w:rPr>
        <w:t>Ответ:</w:t>
      </w:r>
      <w:r w:rsidRPr="00E92A5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E92A55">
        <w:rPr>
          <w:rFonts w:ascii="Times New Roman" w:hAnsi="Times New Roman"/>
          <w:sz w:val="28"/>
          <w:szCs w:val="28"/>
          <w:highlight w:val="cyan"/>
          <w:u w:val="single"/>
        </w:rPr>
        <w:t>1</w:t>
      </w:r>
      <w:r w:rsidR="00E92A55">
        <w:rPr>
          <w:rFonts w:ascii="Times New Roman" w:hAnsi="Times New Roman"/>
          <w:sz w:val="28"/>
          <w:szCs w:val="28"/>
          <w:highlight w:val="cyan"/>
          <w:u w:val="single"/>
        </w:rPr>
        <w:t>–</w:t>
      </w:r>
      <w:r w:rsidRPr="00E92A55">
        <w:rPr>
          <w:rFonts w:ascii="Times New Roman" w:hAnsi="Times New Roman"/>
          <w:sz w:val="28"/>
          <w:szCs w:val="28"/>
          <w:highlight w:val="cyan"/>
          <w:u w:val="single"/>
        </w:rPr>
        <w:t>Г, 2</w:t>
      </w:r>
      <w:r w:rsidR="00E92A55">
        <w:rPr>
          <w:rFonts w:ascii="Times New Roman" w:hAnsi="Times New Roman"/>
          <w:sz w:val="28"/>
          <w:szCs w:val="28"/>
          <w:highlight w:val="cyan"/>
          <w:u w:val="single"/>
        </w:rPr>
        <w:t>–</w:t>
      </w:r>
      <w:r w:rsidRPr="00E92A55">
        <w:rPr>
          <w:rFonts w:ascii="Times New Roman" w:hAnsi="Times New Roman"/>
          <w:sz w:val="28"/>
          <w:szCs w:val="28"/>
          <w:highlight w:val="cyan"/>
          <w:u w:val="single"/>
        </w:rPr>
        <w:t>В, 3</w:t>
      </w:r>
      <w:r w:rsidR="00E92A55">
        <w:rPr>
          <w:rFonts w:ascii="Times New Roman" w:hAnsi="Times New Roman"/>
          <w:sz w:val="28"/>
          <w:szCs w:val="28"/>
          <w:highlight w:val="cyan"/>
          <w:u w:val="single"/>
        </w:rPr>
        <w:t>–</w:t>
      </w:r>
      <w:r w:rsidRPr="00E92A55">
        <w:rPr>
          <w:rFonts w:ascii="Times New Roman" w:hAnsi="Times New Roman"/>
          <w:sz w:val="28"/>
          <w:szCs w:val="28"/>
          <w:highlight w:val="cyan"/>
          <w:u w:val="single"/>
        </w:rPr>
        <w:t>А, 4</w:t>
      </w:r>
      <w:r w:rsidR="00E92A55">
        <w:rPr>
          <w:rFonts w:ascii="Times New Roman" w:hAnsi="Times New Roman"/>
          <w:sz w:val="28"/>
          <w:szCs w:val="28"/>
          <w:highlight w:val="cyan"/>
          <w:u w:val="single"/>
        </w:rPr>
        <w:t>–</w:t>
      </w:r>
      <w:r w:rsidRPr="00E92A55">
        <w:rPr>
          <w:rFonts w:ascii="Times New Roman" w:hAnsi="Times New Roman"/>
          <w:sz w:val="28"/>
          <w:szCs w:val="28"/>
          <w:highlight w:val="cyan"/>
          <w:u w:val="single"/>
        </w:rPr>
        <w:t>Б.</w:t>
      </w:r>
    </w:p>
    <w:p w:rsidR="0094488F" w:rsidRDefault="00056774" w:rsidP="002E4CD9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421F20">
        <w:rPr>
          <w:rFonts w:ascii="Times New Roman" w:hAnsi="Times New Roman"/>
          <w:b/>
          <w:sz w:val="28"/>
          <w:szCs w:val="28"/>
          <w:highlight w:val="cyan"/>
        </w:rPr>
        <w:t xml:space="preserve">1 балл за два правильных ответа, </w:t>
      </w:r>
      <w:r w:rsidR="0094488F" w:rsidRPr="00421F20">
        <w:rPr>
          <w:rFonts w:ascii="Times New Roman" w:hAnsi="Times New Roman"/>
          <w:b/>
          <w:sz w:val="28"/>
          <w:szCs w:val="28"/>
          <w:highlight w:val="cyan"/>
        </w:rPr>
        <w:t xml:space="preserve">2 балла за </w:t>
      </w:r>
      <w:r w:rsidRPr="00421F20">
        <w:rPr>
          <w:rFonts w:ascii="Times New Roman" w:hAnsi="Times New Roman"/>
          <w:b/>
          <w:sz w:val="28"/>
          <w:szCs w:val="28"/>
          <w:highlight w:val="cyan"/>
        </w:rPr>
        <w:t>четыре</w:t>
      </w:r>
      <w:r w:rsidR="0094488F" w:rsidRPr="00421F20">
        <w:rPr>
          <w:rFonts w:ascii="Times New Roman" w:hAnsi="Times New Roman"/>
          <w:b/>
          <w:sz w:val="28"/>
          <w:szCs w:val="28"/>
          <w:highlight w:val="cyan"/>
        </w:rPr>
        <w:t xml:space="preserve"> правильны</w:t>
      </w:r>
      <w:r w:rsidRPr="00421F20">
        <w:rPr>
          <w:rFonts w:ascii="Times New Roman" w:hAnsi="Times New Roman"/>
          <w:b/>
          <w:sz w:val="28"/>
          <w:szCs w:val="28"/>
          <w:highlight w:val="cyan"/>
        </w:rPr>
        <w:t>х</w:t>
      </w:r>
      <w:r w:rsidR="0094488F" w:rsidRPr="00421F20">
        <w:rPr>
          <w:rFonts w:ascii="Times New Roman" w:hAnsi="Times New Roman"/>
          <w:b/>
          <w:sz w:val="28"/>
          <w:szCs w:val="28"/>
          <w:highlight w:val="cyan"/>
        </w:rPr>
        <w:t xml:space="preserve"> ответ</w:t>
      </w:r>
      <w:r w:rsidRPr="00421F20">
        <w:rPr>
          <w:rFonts w:ascii="Times New Roman" w:hAnsi="Times New Roman"/>
          <w:b/>
          <w:sz w:val="28"/>
          <w:szCs w:val="28"/>
          <w:highlight w:val="cyan"/>
        </w:rPr>
        <w:t>а</w:t>
      </w:r>
      <w:r w:rsidR="0094488F" w:rsidRPr="00421F20">
        <w:rPr>
          <w:rFonts w:ascii="Times New Roman" w:hAnsi="Times New Roman"/>
          <w:b/>
          <w:sz w:val="28"/>
          <w:szCs w:val="28"/>
          <w:highlight w:val="cyan"/>
        </w:rPr>
        <w:t>.</w:t>
      </w:r>
    </w:p>
    <w:p w:rsidR="00E92A55" w:rsidRDefault="00E92A55" w:rsidP="002E4CD9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E92A55" w:rsidRPr="00421F20" w:rsidRDefault="00E92A55" w:rsidP="00E92A55">
      <w:pPr>
        <w:rPr>
          <w:rFonts w:ascii="Times New Roman" w:hAnsi="Times New Roman"/>
          <w:b/>
          <w:sz w:val="28"/>
          <w:szCs w:val="28"/>
          <w:u w:val="single"/>
        </w:rPr>
      </w:pPr>
      <w:r w:rsidRPr="00421F20">
        <w:rPr>
          <w:rFonts w:ascii="Times New Roman" w:hAnsi="Times New Roman"/>
          <w:b/>
          <w:sz w:val="28"/>
          <w:szCs w:val="28"/>
          <w:u w:val="single"/>
        </w:rPr>
        <w:t>6. Решите логическую задачу</w:t>
      </w:r>
    </w:p>
    <w:p w:rsidR="00E92A55" w:rsidRDefault="00E92A55" w:rsidP="00E92A55">
      <w:pPr>
        <w:jc w:val="both"/>
        <w:outlineLvl w:val="3"/>
        <w:rPr>
          <w:rFonts w:ascii="Times New Roman" w:hAnsi="Times New Roman"/>
          <w:sz w:val="28"/>
          <w:szCs w:val="28"/>
        </w:rPr>
      </w:pPr>
      <w:r w:rsidRPr="00E92A55">
        <w:rPr>
          <w:rFonts w:ascii="Times New Roman" w:hAnsi="Times New Roman"/>
          <w:sz w:val="28"/>
          <w:szCs w:val="28"/>
        </w:rPr>
        <w:t>Один профессор, расписывая ручку, написал на чистой странице пятьдесят раз подряд «Все следующие предложения ложны», а затем пятьдесят раз подряд «Все предыдущие предложения истинны».</w:t>
      </w:r>
    </w:p>
    <w:p w:rsidR="00E92A55" w:rsidRPr="00E92A55" w:rsidRDefault="00E92A55" w:rsidP="00E92A55">
      <w:pPr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E92A55">
        <w:rPr>
          <w:rFonts w:ascii="Times New Roman" w:hAnsi="Times New Roman"/>
          <w:b/>
          <w:sz w:val="28"/>
          <w:szCs w:val="28"/>
        </w:rPr>
        <w:t>Сколько истинных и сколько ложных предложений написал профессор? Обоснуйте свой ответ.</w:t>
      </w:r>
    </w:p>
    <w:p w:rsidR="00E92A55" w:rsidRPr="00E92A55" w:rsidRDefault="00E92A55" w:rsidP="00E92A55">
      <w:pPr>
        <w:jc w:val="both"/>
        <w:outlineLvl w:val="3"/>
        <w:rPr>
          <w:rFonts w:ascii="Times New Roman" w:hAnsi="Times New Roman"/>
          <w:sz w:val="28"/>
          <w:szCs w:val="28"/>
        </w:rPr>
      </w:pPr>
    </w:p>
    <w:p w:rsidR="00E92A55" w:rsidRDefault="00E92A55" w:rsidP="00E92A55">
      <w:pPr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E92A55">
        <w:rPr>
          <w:rFonts w:ascii="Times New Roman" w:hAnsi="Times New Roman"/>
          <w:b/>
          <w:sz w:val="28"/>
          <w:szCs w:val="28"/>
          <w:highlight w:val="cyan"/>
        </w:rPr>
        <w:t>Ответ: истинно только одно предложение</w:t>
      </w:r>
      <w:r>
        <w:rPr>
          <w:rFonts w:ascii="Times New Roman" w:hAnsi="Times New Roman"/>
          <w:b/>
          <w:sz w:val="28"/>
          <w:szCs w:val="28"/>
          <w:highlight w:val="cyan"/>
        </w:rPr>
        <w:t> —</w:t>
      </w:r>
      <w:r w:rsidRPr="00E92A55">
        <w:rPr>
          <w:rFonts w:ascii="Times New Roman" w:hAnsi="Times New Roman"/>
          <w:b/>
          <w:sz w:val="28"/>
          <w:szCs w:val="28"/>
          <w:highlight w:val="cyan"/>
        </w:rPr>
        <w:t xml:space="preserve"> пятидесятое.</w:t>
      </w:r>
    </w:p>
    <w:p w:rsidR="00056774" w:rsidRPr="00E92A55" w:rsidRDefault="00056774" w:rsidP="00E92A55">
      <w:pPr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56774">
        <w:rPr>
          <w:rFonts w:ascii="Times New Roman" w:hAnsi="Times New Roman"/>
          <w:b/>
          <w:sz w:val="28"/>
          <w:szCs w:val="28"/>
          <w:highlight w:val="cyan"/>
        </w:rPr>
        <w:t>5 баллов за правильный ответ с обоснованием, ответ без обоснования — «ноль» баллов.</w:t>
      </w:r>
    </w:p>
    <w:p w:rsidR="00743FB0" w:rsidRPr="00E92A55" w:rsidRDefault="00743FB0" w:rsidP="00B6035B">
      <w:pPr>
        <w:pStyle w:val="p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035B" w:rsidRPr="00EA0F85" w:rsidRDefault="00E92A55" w:rsidP="00B6035B">
      <w:pPr>
        <w:pStyle w:val="p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6035B">
        <w:rPr>
          <w:b/>
          <w:sz w:val="28"/>
          <w:szCs w:val="28"/>
        </w:rPr>
        <w:t>)</w:t>
      </w:r>
      <w:r w:rsidR="00B6035B" w:rsidRPr="00EA0F85">
        <w:rPr>
          <w:b/>
          <w:sz w:val="28"/>
          <w:szCs w:val="28"/>
        </w:rPr>
        <w:t xml:space="preserve"> Ознакомьтесь с представленным </w:t>
      </w:r>
      <w:r w:rsidR="00F47704">
        <w:rPr>
          <w:b/>
          <w:sz w:val="28"/>
          <w:szCs w:val="28"/>
        </w:rPr>
        <w:t>текстом</w:t>
      </w:r>
      <w:r w:rsidR="00B6035B" w:rsidRPr="00EA0F85">
        <w:rPr>
          <w:b/>
          <w:sz w:val="28"/>
          <w:szCs w:val="28"/>
        </w:rPr>
        <w:t xml:space="preserve"> и выполните предложенные задания.</w:t>
      </w:r>
    </w:p>
    <w:p w:rsidR="00463E85" w:rsidRDefault="00463E8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A55" w:rsidRPr="00F47704" w:rsidRDefault="00E92A5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 w:rsidRPr="00F47704">
        <w:rPr>
          <w:rFonts w:ascii="Times New Roman" w:hAnsi="Times New Roman"/>
          <w:sz w:val="28"/>
          <w:szCs w:val="28"/>
        </w:rPr>
        <w:t>[Американские] социологи провели обширные исследования социал</w:t>
      </w:r>
      <w:r w:rsidRPr="00F47704">
        <w:rPr>
          <w:rFonts w:ascii="Times New Roman" w:hAnsi="Times New Roman"/>
          <w:sz w:val="28"/>
          <w:szCs w:val="28"/>
        </w:rPr>
        <w:t>ь</w:t>
      </w:r>
      <w:r w:rsidRPr="00F47704">
        <w:rPr>
          <w:rFonts w:ascii="Times New Roman" w:hAnsi="Times New Roman"/>
          <w:sz w:val="28"/>
          <w:szCs w:val="28"/>
        </w:rPr>
        <w:t xml:space="preserve">ной мобильности... </w:t>
      </w:r>
      <w:proofErr w:type="spellStart"/>
      <w:r w:rsidRPr="00F47704">
        <w:rPr>
          <w:rFonts w:ascii="Times New Roman" w:hAnsi="Times New Roman"/>
          <w:sz w:val="28"/>
          <w:szCs w:val="28"/>
        </w:rPr>
        <w:t>Липсет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7704">
        <w:rPr>
          <w:rFonts w:ascii="Times New Roman" w:hAnsi="Times New Roman"/>
          <w:sz w:val="28"/>
          <w:szCs w:val="28"/>
        </w:rPr>
        <w:t>Бендикс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(1959) показали, что коэффициенты [вертикальной мобильности] в западных промышленных обществах приме</w:t>
      </w:r>
      <w:r w:rsidRPr="00F47704">
        <w:rPr>
          <w:rFonts w:ascii="Times New Roman" w:hAnsi="Times New Roman"/>
          <w:sz w:val="28"/>
          <w:szCs w:val="28"/>
        </w:rPr>
        <w:t>р</w:t>
      </w:r>
      <w:r w:rsidRPr="00F47704">
        <w:rPr>
          <w:rFonts w:ascii="Times New Roman" w:hAnsi="Times New Roman"/>
          <w:sz w:val="28"/>
          <w:szCs w:val="28"/>
        </w:rPr>
        <w:t xml:space="preserve">но одинаковы. Однако </w:t>
      </w:r>
      <w:proofErr w:type="spellStart"/>
      <w:r w:rsidRPr="00F47704">
        <w:rPr>
          <w:rFonts w:ascii="Times New Roman" w:hAnsi="Times New Roman"/>
          <w:sz w:val="28"/>
          <w:szCs w:val="28"/>
        </w:rPr>
        <w:t>Липсет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7704">
        <w:rPr>
          <w:rFonts w:ascii="Times New Roman" w:hAnsi="Times New Roman"/>
          <w:sz w:val="28"/>
          <w:szCs w:val="28"/>
        </w:rPr>
        <w:t>Бендикс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изучали лишь переход от физич</w:t>
      </w:r>
      <w:r w:rsidRPr="00F47704">
        <w:rPr>
          <w:rFonts w:ascii="Times New Roman" w:hAnsi="Times New Roman"/>
          <w:sz w:val="28"/>
          <w:szCs w:val="28"/>
        </w:rPr>
        <w:t>е</w:t>
      </w:r>
      <w:r w:rsidRPr="00F47704">
        <w:rPr>
          <w:rFonts w:ascii="Times New Roman" w:hAnsi="Times New Roman"/>
          <w:sz w:val="28"/>
          <w:szCs w:val="28"/>
        </w:rPr>
        <w:t>ского к нефизическому труду, не учитывая особенности движения из группы коммерческих специальностей к профессиям более интеллектуального тр</w:t>
      </w:r>
      <w:r w:rsidRPr="00F47704">
        <w:rPr>
          <w:rFonts w:ascii="Times New Roman" w:hAnsi="Times New Roman"/>
          <w:sz w:val="28"/>
          <w:szCs w:val="28"/>
        </w:rPr>
        <w:t>у</w:t>
      </w:r>
      <w:r w:rsidR="00F47704">
        <w:rPr>
          <w:rFonts w:ascii="Times New Roman" w:hAnsi="Times New Roman"/>
          <w:sz w:val="28"/>
          <w:szCs w:val="28"/>
        </w:rPr>
        <w:t>да...</w:t>
      </w:r>
    </w:p>
    <w:p w:rsidR="00E92A55" w:rsidRPr="00F47704" w:rsidRDefault="00E92A5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704">
        <w:rPr>
          <w:rFonts w:ascii="Times New Roman" w:hAnsi="Times New Roman"/>
          <w:sz w:val="28"/>
          <w:szCs w:val="28"/>
        </w:rPr>
        <w:t>Блау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и Дункан (1967) вначале пришли к выводу, что коэффициенты мобильности ... от </w:t>
      </w:r>
      <w:r w:rsidR="00F47704">
        <w:rPr>
          <w:rFonts w:ascii="Times New Roman" w:hAnsi="Times New Roman"/>
          <w:sz w:val="28"/>
          <w:szCs w:val="28"/>
        </w:rPr>
        <w:t>«</w:t>
      </w:r>
      <w:r w:rsidRPr="00F47704">
        <w:rPr>
          <w:rFonts w:ascii="Times New Roman" w:hAnsi="Times New Roman"/>
          <w:sz w:val="28"/>
          <w:szCs w:val="28"/>
        </w:rPr>
        <w:t>синих воротничков</w:t>
      </w:r>
      <w:r w:rsidR="00F47704">
        <w:rPr>
          <w:rFonts w:ascii="Times New Roman" w:hAnsi="Times New Roman"/>
          <w:sz w:val="28"/>
          <w:szCs w:val="28"/>
        </w:rPr>
        <w:t>» —</w:t>
      </w:r>
      <w:r w:rsidRPr="00F47704">
        <w:rPr>
          <w:rFonts w:ascii="Times New Roman" w:hAnsi="Times New Roman"/>
          <w:sz w:val="28"/>
          <w:szCs w:val="28"/>
        </w:rPr>
        <w:t xml:space="preserve"> к </w:t>
      </w:r>
      <w:r w:rsidR="00F47704">
        <w:rPr>
          <w:rFonts w:ascii="Times New Roman" w:hAnsi="Times New Roman"/>
          <w:sz w:val="28"/>
          <w:szCs w:val="28"/>
        </w:rPr>
        <w:t>«</w:t>
      </w:r>
      <w:r w:rsidRPr="00F47704">
        <w:rPr>
          <w:rFonts w:ascii="Times New Roman" w:hAnsi="Times New Roman"/>
          <w:sz w:val="28"/>
          <w:szCs w:val="28"/>
        </w:rPr>
        <w:t>белым</w:t>
      </w:r>
      <w:r w:rsidR="00F47704">
        <w:rPr>
          <w:rFonts w:ascii="Times New Roman" w:hAnsi="Times New Roman"/>
          <w:sz w:val="28"/>
          <w:szCs w:val="28"/>
        </w:rPr>
        <w:t>»</w:t>
      </w:r>
      <w:r w:rsidRPr="00F47704">
        <w:rPr>
          <w:rFonts w:ascii="Times New Roman" w:hAnsi="Times New Roman"/>
          <w:sz w:val="28"/>
          <w:szCs w:val="28"/>
        </w:rPr>
        <w:t xml:space="preserve"> сходны в развитых индустриальных странах. Но когда разделили два основных профессионал</w:t>
      </w:r>
      <w:r w:rsidRPr="00F47704">
        <w:rPr>
          <w:rFonts w:ascii="Times New Roman" w:hAnsi="Times New Roman"/>
          <w:sz w:val="28"/>
          <w:szCs w:val="28"/>
        </w:rPr>
        <w:t>ь</w:t>
      </w:r>
      <w:r w:rsidRPr="00F47704">
        <w:rPr>
          <w:rFonts w:ascii="Times New Roman" w:hAnsi="Times New Roman"/>
          <w:sz w:val="28"/>
          <w:szCs w:val="28"/>
        </w:rPr>
        <w:t>ных уровня на более узкие категории, обнаружились отчетливые различия. В США коэффициент мобильности от рабочего к высокопоставленным дол</w:t>
      </w:r>
      <w:r w:rsidRPr="00F47704">
        <w:rPr>
          <w:rFonts w:ascii="Times New Roman" w:hAnsi="Times New Roman"/>
          <w:sz w:val="28"/>
          <w:szCs w:val="28"/>
        </w:rPr>
        <w:t>ж</w:t>
      </w:r>
      <w:r w:rsidRPr="00F47704">
        <w:rPr>
          <w:rFonts w:ascii="Times New Roman" w:hAnsi="Times New Roman"/>
          <w:sz w:val="28"/>
          <w:szCs w:val="28"/>
        </w:rPr>
        <w:t xml:space="preserve">ностям выше, чем в любой стране. </w:t>
      </w:r>
      <w:proofErr w:type="spellStart"/>
      <w:r w:rsidRPr="00F47704">
        <w:rPr>
          <w:rFonts w:ascii="Times New Roman" w:hAnsi="Times New Roman"/>
          <w:sz w:val="28"/>
          <w:szCs w:val="28"/>
        </w:rPr>
        <w:t>Блау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и Дункан сделали заключение, что это является результатом общедоступного массового образования и фо</w:t>
      </w:r>
      <w:r w:rsidRPr="00F47704">
        <w:rPr>
          <w:rFonts w:ascii="Times New Roman" w:hAnsi="Times New Roman"/>
          <w:sz w:val="28"/>
          <w:szCs w:val="28"/>
        </w:rPr>
        <w:t>р</w:t>
      </w:r>
      <w:r w:rsidRPr="00F47704">
        <w:rPr>
          <w:rFonts w:ascii="Times New Roman" w:hAnsi="Times New Roman"/>
          <w:sz w:val="28"/>
          <w:szCs w:val="28"/>
        </w:rPr>
        <w:t>мального отсутствия общественных классов в США. На основе другого и</w:t>
      </w:r>
      <w:r w:rsidRPr="00F47704">
        <w:rPr>
          <w:rFonts w:ascii="Times New Roman" w:hAnsi="Times New Roman"/>
          <w:sz w:val="28"/>
          <w:szCs w:val="28"/>
        </w:rPr>
        <w:t>с</w:t>
      </w:r>
      <w:r w:rsidRPr="00F47704">
        <w:rPr>
          <w:rFonts w:ascii="Times New Roman" w:hAnsi="Times New Roman"/>
          <w:sz w:val="28"/>
          <w:szCs w:val="28"/>
        </w:rPr>
        <w:t xml:space="preserve">следования </w:t>
      </w:r>
      <w:proofErr w:type="spellStart"/>
      <w:r w:rsidRPr="00F47704">
        <w:rPr>
          <w:rFonts w:ascii="Times New Roman" w:hAnsi="Times New Roman"/>
          <w:sz w:val="28"/>
          <w:szCs w:val="28"/>
        </w:rPr>
        <w:t>Трейман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7704">
        <w:rPr>
          <w:rFonts w:ascii="Times New Roman" w:hAnsi="Times New Roman"/>
          <w:sz w:val="28"/>
          <w:szCs w:val="28"/>
        </w:rPr>
        <w:t>Террел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(1965) показали, что коэффициент </w:t>
      </w:r>
      <w:proofErr w:type="spellStart"/>
      <w:r w:rsidRPr="00F47704">
        <w:rPr>
          <w:rFonts w:ascii="Times New Roman" w:hAnsi="Times New Roman"/>
          <w:sz w:val="28"/>
          <w:szCs w:val="28"/>
        </w:rPr>
        <w:t>интерген</w:t>
      </w:r>
      <w:r w:rsidRPr="00F47704">
        <w:rPr>
          <w:rFonts w:ascii="Times New Roman" w:hAnsi="Times New Roman"/>
          <w:sz w:val="28"/>
          <w:szCs w:val="28"/>
        </w:rPr>
        <w:t>е</w:t>
      </w:r>
      <w:r w:rsidRPr="00F47704">
        <w:rPr>
          <w:rFonts w:ascii="Times New Roman" w:hAnsi="Times New Roman"/>
          <w:sz w:val="28"/>
          <w:szCs w:val="28"/>
        </w:rPr>
        <w:t>рационной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мобильности ... в США, видимо, выше, чем в Великобритании. </w:t>
      </w:r>
      <w:r w:rsidRPr="00F47704">
        <w:rPr>
          <w:rFonts w:ascii="Times New Roman" w:hAnsi="Times New Roman"/>
          <w:sz w:val="28"/>
          <w:szCs w:val="28"/>
        </w:rPr>
        <w:lastRenderedPageBreak/>
        <w:t>Наверное, это объясняется особенностями британской «классовой культуры», для которой характерны устойчивость «прирожденной» классовой прина</w:t>
      </w:r>
      <w:r w:rsidRPr="00F47704">
        <w:rPr>
          <w:rFonts w:ascii="Times New Roman" w:hAnsi="Times New Roman"/>
          <w:sz w:val="28"/>
          <w:szCs w:val="28"/>
        </w:rPr>
        <w:t>д</w:t>
      </w:r>
      <w:r w:rsidRPr="00F47704">
        <w:rPr>
          <w:rFonts w:ascii="Times New Roman" w:hAnsi="Times New Roman"/>
          <w:sz w:val="28"/>
          <w:szCs w:val="28"/>
        </w:rPr>
        <w:t>лежности людей и отсутствие мотивов для перехода в другой класс...</w:t>
      </w:r>
    </w:p>
    <w:p w:rsidR="00E92A55" w:rsidRPr="00F47704" w:rsidRDefault="00E92A5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 w:rsidRPr="00F47704">
        <w:rPr>
          <w:rFonts w:ascii="Times New Roman" w:hAnsi="Times New Roman"/>
          <w:sz w:val="28"/>
          <w:szCs w:val="28"/>
        </w:rPr>
        <w:t xml:space="preserve">В последнее время исследование </w:t>
      </w:r>
      <w:proofErr w:type="spellStart"/>
      <w:r w:rsidRPr="00F47704">
        <w:rPr>
          <w:rFonts w:ascii="Times New Roman" w:hAnsi="Times New Roman"/>
          <w:sz w:val="28"/>
          <w:szCs w:val="28"/>
        </w:rPr>
        <w:t>интергенерационной</w:t>
      </w:r>
      <w:proofErr w:type="spellEnd"/>
      <w:r w:rsidRPr="00F47704">
        <w:rPr>
          <w:rFonts w:ascii="Times New Roman" w:hAnsi="Times New Roman"/>
          <w:sz w:val="28"/>
          <w:szCs w:val="28"/>
        </w:rPr>
        <w:t xml:space="preserve"> мобильности уступило место изучению особенностей приобретенного статуса. Это связано с анализом социальной мобильности в течение </w:t>
      </w:r>
      <w:r w:rsidR="00FB6EBB">
        <w:rPr>
          <w:rFonts w:ascii="Times New Roman" w:hAnsi="Times New Roman"/>
          <w:sz w:val="28"/>
          <w:szCs w:val="28"/>
        </w:rPr>
        <w:t xml:space="preserve">[человеческой] </w:t>
      </w:r>
      <w:r w:rsidRPr="00F47704">
        <w:rPr>
          <w:rFonts w:ascii="Times New Roman" w:hAnsi="Times New Roman"/>
          <w:sz w:val="28"/>
          <w:szCs w:val="28"/>
        </w:rPr>
        <w:t xml:space="preserve">жизни... </w:t>
      </w:r>
      <w:r w:rsidR="000E33E3">
        <w:rPr>
          <w:rFonts w:ascii="Times New Roman" w:hAnsi="Times New Roman"/>
          <w:sz w:val="28"/>
          <w:szCs w:val="28"/>
        </w:rPr>
        <w:t>У</w:t>
      </w:r>
      <w:r w:rsidRPr="00F47704">
        <w:rPr>
          <w:rFonts w:ascii="Times New Roman" w:hAnsi="Times New Roman"/>
          <w:sz w:val="28"/>
          <w:szCs w:val="28"/>
        </w:rPr>
        <w:t>ч</w:t>
      </w:r>
      <w:r w:rsidRPr="00F47704">
        <w:rPr>
          <w:rFonts w:ascii="Times New Roman" w:hAnsi="Times New Roman"/>
          <w:sz w:val="28"/>
          <w:szCs w:val="28"/>
        </w:rPr>
        <w:t>е</w:t>
      </w:r>
      <w:r w:rsidRPr="00F47704">
        <w:rPr>
          <w:rFonts w:ascii="Times New Roman" w:hAnsi="Times New Roman"/>
          <w:sz w:val="28"/>
          <w:szCs w:val="28"/>
        </w:rPr>
        <w:t>ные установили, что</w:t>
      </w:r>
      <w:r w:rsidR="000E33E3">
        <w:rPr>
          <w:rFonts w:ascii="Times New Roman" w:hAnsi="Times New Roman"/>
          <w:sz w:val="28"/>
          <w:szCs w:val="28"/>
        </w:rPr>
        <w:t xml:space="preserve"> [среди] </w:t>
      </w:r>
      <w:r w:rsidRPr="00F47704">
        <w:rPr>
          <w:rFonts w:ascii="Times New Roman" w:hAnsi="Times New Roman"/>
          <w:sz w:val="28"/>
          <w:szCs w:val="28"/>
        </w:rPr>
        <w:t>важнейши</w:t>
      </w:r>
      <w:r w:rsidR="000E33E3">
        <w:rPr>
          <w:rFonts w:ascii="Times New Roman" w:hAnsi="Times New Roman"/>
          <w:sz w:val="28"/>
          <w:szCs w:val="28"/>
        </w:rPr>
        <w:t>х</w:t>
      </w:r>
      <w:r w:rsidRPr="00F47704">
        <w:rPr>
          <w:rFonts w:ascii="Times New Roman" w:hAnsi="Times New Roman"/>
          <w:sz w:val="28"/>
          <w:szCs w:val="28"/>
        </w:rPr>
        <w:t xml:space="preserve"> фактор</w:t>
      </w:r>
      <w:r w:rsidR="000E33E3">
        <w:rPr>
          <w:rFonts w:ascii="Times New Roman" w:hAnsi="Times New Roman"/>
          <w:sz w:val="28"/>
          <w:szCs w:val="28"/>
        </w:rPr>
        <w:t>ов</w:t>
      </w:r>
      <w:r w:rsidRPr="00F47704">
        <w:rPr>
          <w:rFonts w:ascii="Times New Roman" w:hAnsi="Times New Roman"/>
          <w:sz w:val="28"/>
          <w:szCs w:val="28"/>
        </w:rPr>
        <w:t>, определяющи</w:t>
      </w:r>
      <w:r w:rsidR="000E33E3">
        <w:rPr>
          <w:rFonts w:ascii="Times New Roman" w:hAnsi="Times New Roman"/>
          <w:sz w:val="28"/>
          <w:szCs w:val="28"/>
        </w:rPr>
        <w:t>х</w:t>
      </w:r>
      <w:r w:rsidRPr="00F47704">
        <w:rPr>
          <w:rFonts w:ascii="Times New Roman" w:hAnsi="Times New Roman"/>
          <w:sz w:val="28"/>
          <w:szCs w:val="28"/>
        </w:rPr>
        <w:t xml:space="preserve"> статус ч</w:t>
      </w:r>
      <w:r w:rsidRPr="00F47704">
        <w:rPr>
          <w:rFonts w:ascii="Times New Roman" w:hAnsi="Times New Roman"/>
          <w:sz w:val="28"/>
          <w:szCs w:val="28"/>
        </w:rPr>
        <w:t>е</w:t>
      </w:r>
      <w:r w:rsidRPr="00F47704">
        <w:rPr>
          <w:rFonts w:ascii="Times New Roman" w:hAnsi="Times New Roman"/>
          <w:sz w:val="28"/>
          <w:szCs w:val="28"/>
        </w:rPr>
        <w:t>ловека,</w:t>
      </w:r>
      <w:r w:rsidR="000E33E3">
        <w:rPr>
          <w:rFonts w:ascii="Times New Roman" w:hAnsi="Times New Roman"/>
          <w:sz w:val="28"/>
          <w:szCs w:val="28"/>
        </w:rPr>
        <w:t> —…</w:t>
      </w:r>
      <w:r w:rsidRPr="00F47704">
        <w:rPr>
          <w:rFonts w:ascii="Times New Roman" w:hAnsi="Times New Roman"/>
          <w:sz w:val="28"/>
          <w:szCs w:val="28"/>
        </w:rPr>
        <w:t xml:space="preserve"> раса, </w:t>
      </w:r>
      <w:r w:rsidR="007B66F6">
        <w:rPr>
          <w:rFonts w:ascii="Times New Roman" w:hAnsi="Times New Roman"/>
          <w:sz w:val="28"/>
          <w:szCs w:val="28"/>
        </w:rPr>
        <w:t>…</w:t>
      </w:r>
      <w:r w:rsidRPr="00F47704">
        <w:rPr>
          <w:rFonts w:ascii="Times New Roman" w:hAnsi="Times New Roman"/>
          <w:sz w:val="28"/>
          <w:szCs w:val="28"/>
        </w:rPr>
        <w:t xml:space="preserve"> пол</w:t>
      </w:r>
      <w:r w:rsidR="000E33E3">
        <w:rPr>
          <w:rFonts w:ascii="Times New Roman" w:hAnsi="Times New Roman"/>
          <w:sz w:val="28"/>
          <w:szCs w:val="28"/>
        </w:rPr>
        <w:t>…</w:t>
      </w:r>
      <w:r w:rsidRPr="00F47704">
        <w:rPr>
          <w:rFonts w:ascii="Times New Roman" w:hAnsi="Times New Roman"/>
          <w:sz w:val="28"/>
          <w:szCs w:val="28"/>
        </w:rPr>
        <w:t xml:space="preserve"> (см. табл.</w:t>
      </w:r>
      <w:r w:rsidR="00F47704">
        <w:rPr>
          <w:rFonts w:ascii="Times New Roman" w:hAnsi="Times New Roman"/>
          <w:sz w:val="28"/>
          <w:szCs w:val="28"/>
        </w:rPr>
        <w:t>).</w:t>
      </w:r>
    </w:p>
    <w:p w:rsidR="00E92A55" w:rsidRPr="00F47704" w:rsidRDefault="00E92A5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A55" w:rsidRPr="00F47704" w:rsidRDefault="00F47704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E92A55" w:rsidRPr="00F47704">
        <w:rPr>
          <w:rFonts w:ascii="Times New Roman" w:hAnsi="Times New Roman"/>
          <w:sz w:val="28"/>
          <w:szCs w:val="28"/>
        </w:rPr>
        <w:t>.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276"/>
        <w:gridCol w:w="1276"/>
        <w:gridCol w:w="1235"/>
      </w:tblGrid>
      <w:tr w:rsidR="003134FF" w:rsidRPr="00F47704" w:rsidTr="003134FF">
        <w:trPr>
          <w:cantSplit/>
        </w:trPr>
        <w:tc>
          <w:tcPr>
            <w:tcW w:w="3261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Род занятий</w:t>
            </w:r>
          </w:p>
        </w:tc>
        <w:tc>
          <w:tcPr>
            <w:tcW w:w="1134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Белые и др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гие</w:t>
            </w:r>
          </w:p>
        </w:tc>
        <w:tc>
          <w:tcPr>
            <w:tcW w:w="1417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Амер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канцы африка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ского прои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хождения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Латин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амер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канцы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Мужч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ны</w:t>
            </w:r>
          </w:p>
        </w:tc>
        <w:tc>
          <w:tcPr>
            <w:tcW w:w="1235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Же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щины</w:t>
            </w:r>
          </w:p>
        </w:tc>
      </w:tr>
      <w:tr w:rsidR="003134FF" w:rsidRPr="00F47704" w:rsidTr="003134FF">
        <w:tc>
          <w:tcPr>
            <w:tcW w:w="3261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Руководящие и высок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квалифицированные специалисты</w:t>
            </w:r>
          </w:p>
        </w:tc>
        <w:tc>
          <w:tcPr>
            <w:tcW w:w="1134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91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5,7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3,1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58,4</w:t>
            </w:r>
          </w:p>
        </w:tc>
        <w:tc>
          <w:tcPr>
            <w:tcW w:w="1235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41,6</w:t>
            </w:r>
          </w:p>
        </w:tc>
      </w:tr>
      <w:tr w:rsidR="003134FF" w:rsidRPr="00F47704" w:rsidTr="003134FF">
        <w:tc>
          <w:tcPr>
            <w:tcW w:w="3261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Специалисты технич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ского профиля, торговые и административные р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ботники</w:t>
            </w:r>
          </w:p>
        </w:tc>
        <w:tc>
          <w:tcPr>
            <w:tcW w:w="1134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87,0</w:t>
            </w:r>
          </w:p>
        </w:tc>
        <w:tc>
          <w:tcPr>
            <w:tcW w:w="1417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35,6</w:t>
            </w:r>
          </w:p>
        </w:tc>
        <w:tc>
          <w:tcPr>
            <w:tcW w:w="1235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64,4</w:t>
            </w:r>
          </w:p>
        </w:tc>
      </w:tr>
      <w:tr w:rsidR="003134FF" w:rsidRPr="00F47704" w:rsidTr="003134FF">
        <w:tc>
          <w:tcPr>
            <w:tcW w:w="3261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Работники сферы о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служивания</w:t>
            </w:r>
          </w:p>
        </w:tc>
        <w:tc>
          <w:tcPr>
            <w:tcW w:w="1134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74,5</w:t>
            </w:r>
          </w:p>
        </w:tc>
        <w:tc>
          <w:tcPr>
            <w:tcW w:w="1417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39,2</w:t>
            </w:r>
          </w:p>
        </w:tc>
        <w:tc>
          <w:tcPr>
            <w:tcW w:w="1235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60,8</w:t>
            </w:r>
          </w:p>
        </w:tc>
      </w:tr>
      <w:tr w:rsidR="003134FF" w:rsidRPr="00F47704" w:rsidTr="003134FF">
        <w:tc>
          <w:tcPr>
            <w:tcW w:w="3261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Работники системы пр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изводства точных пр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боров, изделий, специ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листы по ремонту</w:t>
            </w:r>
          </w:p>
        </w:tc>
        <w:tc>
          <w:tcPr>
            <w:tcW w:w="1134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85,6</w:t>
            </w:r>
          </w:p>
        </w:tc>
        <w:tc>
          <w:tcPr>
            <w:tcW w:w="1417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91,5</w:t>
            </w:r>
          </w:p>
        </w:tc>
        <w:tc>
          <w:tcPr>
            <w:tcW w:w="1235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8,5</w:t>
            </w:r>
          </w:p>
        </w:tc>
      </w:tr>
      <w:tr w:rsidR="003134FF" w:rsidRPr="00F47704" w:rsidTr="003134FF">
        <w:tc>
          <w:tcPr>
            <w:tcW w:w="3261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Операторы, сборщики, разнорабочие</w:t>
            </w:r>
          </w:p>
        </w:tc>
        <w:tc>
          <w:tcPr>
            <w:tcW w:w="1134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76,2</w:t>
            </w:r>
          </w:p>
        </w:tc>
        <w:tc>
          <w:tcPr>
            <w:tcW w:w="1417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14,3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9,5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74,0</w:t>
            </w:r>
          </w:p>
        </w:tc>
        <w:tc>
          <w:tcPr>
            <w:tcW w:w="1235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26,0</w:t>
            </w:r>
          </w:p>
        </w:tc>
      </w:tr>
      <w:tr w:rsidR="003134FF" w:rsidRPr="00F47704" w:rsidTr="003134FF">
        <w:tc>
          <w:tcPr>
            <w:tcW w:w="3261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Специалисты в области земледелия, лесоводства и рыболовства </w:t>
            </w:r>
          </w:p>
        </w:tc>
        <w:tc>
          <w:tcPr>
            <w:tcW w:w="1134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82,1</w:t>
            </w:r>
          </w:p>
        </w:tc>
        <w:tc>
          <w:tcPr>
            <w:tcW w:w="1417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7,7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10,2</w:t>
            </w:r>
          </w:p>
        </w:tc>
        <w:tc>
          <w:tcPr>
            <w:tcW w:w="1276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84,4</w:t>
            </w:r>
          </w:p>
        </w:tc>
        <w:tc>
          <w:tcPr>
            <w:tcW w:w="1235" w:type="dxa"/>
            <w:shd w:val="clear" w:color="auto" w:fill="auto"/>
          </w:tcPr>
          <w:p w:rsidR="003134FF" w:rsidRPr="00F47704" w:rsidRDefault="003134FF" w:rsidP="00F47704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704">
              <w:rPr>
                <w:rFonts w:ascii="Times New Roman" w:hAnsi="Times New Roman"/>
                <w:color w:val="auto"/>
                <w:sz w:val="28"/>
                <w:szCs w:val="28"/>
              </w:rPr>
              <w:t>15,6</w:t>
            </w:r>
          </w:p>
        </w:tc>
      </w:tr>
    </w:tbl>
    <w:p w:rsidR="00E92A55" w:rsidRPr="00F47704" w:rsidRDefault="00E92A55" w:rsidP="00E92A55">
      <w:pPr>
        <w:pStyle w:val="Body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70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F47704">
        <w:rPr>
          <w:rFonts w:ascii="Times New Roman" w:hAnsi="Times New Roman"/>
          <w:i/>
          <w:sz w:val="28"/>
          <w:szCs w:val="28"/>
        </w:rPr>
        <w:t>Смелзер</w:t>
      </w:r>
      <w:proofErr w:type="spellEnd"/>
      <w:r w:rsidRPr="00F47704">
        <w:rPr>
          <w:rFonts w:ascii="Times New Roman" w:hAnsi="Times New Roman"/>
          <w:i/>
          <w:sz w:val="28"/>
          <w:szCs w:val="28"/>
        </w:rPr>
        <w:t xml:space="preserve"> Н. </w:t>
      </w:r>
      <w:r w:rsidRPr="00463E85">
        <w:rPr>
          <w:rFonts w:ascii="Times New Roman" w:hAnsi="Times New Roman"/>
          <w:sz w:val="28"/>
          <w:szCs w:val="28"/>
        </w:rPr>
        <w:t>Социология. М., 1998. С. 292</w:t>
      </w:r>
      <w:r w:rsidR="00463E85">
        <w:rPr>
          <w:rFonts w:ascii="Times New Roman" w:hAnsi="Times New Roman"/>
          <w:sz w:val="28"/>
          <w:szCs w:val="28"/>
        </w:rPr>
        <w:t>–</w:t>
      </w:r>
      <w:r w:rsidRPr="00463E85">
        <w:rPr>
          <w:rFonts w:ascii="Times New Roman" w:hAnsi="Times New Roman"/>
          <w:sz w:val="28"/>
          <w:szCs w:val="28"/>
        </w:rPr>
        <w:t>294).</w:t>
      </w:r>
    </w:p>
    <w:p w:rsidR="00E92A55" w:rsidRPr="00F47704" w:rsidRDefault="00E92A5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A55" w:rsidRPr="00F47704" w:rsidRDefault="00E92A55" w:rsidP="00E92A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704">
        <w:rPr>
          <w:rFonts w:ascii="Times New Roman" w:hAnsi="Times New Roman"/>
          <w:b/>
          <w:sz w:val="28"/>
          <w:szCs w:val="28"/>
        </w:rPr>
        <w:t>Проанализируйте фрагмент текста и ответьте на вопросы.</w:t>
      </w:r>
    </w:p>
    <w:p w:rsidR="00E92A55" w:rsidRPr="00463E85" w:rsidRDefault="00E92A55" w:rsidP="00E92A55">
      <w:pPr>
        <w:pStyle w:val="Body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3E85">
        <w:rPr>
          <w:rFonts w:ascii="Times New Roman" w:hAnsi="Times New Roman"/>
          <w:b/>
          <w:sz w:val="28"/>
          <w:szCs w:val="28"/>
        </w:rPr>
        <w:t>1) Как связаны профессиональный статус и социальная мобил</w:t>
      </w:r>
      <w:r w:rsidRPr="00463E85">
        <w:rPr>
          <w:rFonts w:ascii="Times New Roman" w:hAnsi="Times New Roman"/>
          <w:b/>
          <w:sz w:val="28"/>
          <w:szCs w:val="28"/>
        </w:rPr>
        <w:t>ь</w:t>
      </w:r>
      <w:r w:rsidRPr="00463E85">
        <w:rPr>
          <w:rFonts w:ascii="Times New Roman" w:hAnsi="Times New Roman"/>
          <w:b/>
          <w:sz w:val="28"/>
          <w:szCs w:val="28"/>
        </w:rPr>
        <w:t>ность? На основании данных таблицы, укажите, в чем проявляется вл</w:t>
      </w:r>
      <w:r w:rsidRPr="00463E85">
        <w:rPr>
          <w:rFonts w:ascii="Times New Roman" w:hAnsi="Times New Roman"/>
          <w:b/>
          <w:sz w:val="28"/>
          <w:szCs w:val="28"/>
        </w:rPr>
        <w:t>и</w:t>
      </w:r>
      <w:r w:rsidRPr="00463E85">
        <w:rPr>
          <w:rFonts w:ascii="Times New Roman" w:hAnsi="Times New Roman"/>
          <w:b/>
          <w:sz w:val="28"/>
          <w:szCs w:val="28"/>
        </w:rPr>
        <w:t>яние пола и расы на профессиональный статус и социальную мобил</w:t>
      </w:r>
      <w:r w:rsidRPr="00463E85">
        <w:rPr>
          <w:rFonts w:ascii="Times New Roman" w:hAnsi="Times New Roman"/>
          <w:b/>
          <w:sz w:val="28"/>
          <w:szCs w:val="28"/>
        </w:rPr>
        <w:t>ь</w:t>
      </w:r>
      <w:r w:rsidRPr="00463E85">
        <w:rPr>
          <w:rFonts w:ascii="Times New Roman" w:hAnsi="Times New Roman"/>
          <w:b/>
          <w:sz w:val="28"/>
          <w:szCs w:val="28"/>
        </w:rPr>
        <w:t>ность?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E92A55">
      <w:pPr>
        <w:pStyle w:val="Body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2A55" w:rsidRPr="00463E85" w:rsidRDefault="00E92A55" w:rsidP="00E92A55">
      <w:pPr>
        <w:pStyle w:val="Body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3E85">
        <w:rPr>
          <w:rFonts w:ascii="Times New Roman" w:hAnsi="Times New Roman"/>
          <w:b/>
          <w:sz w:val="28"/>
          <w:szCs w:val="28"/>
        </w:rPr>
        <w:t>2) В тексте указаны термины «синие воротнички» и «белые воро</w:t>
      </w:r>
      <w:r w:rsidRPr="00463E85">
        <w:rPr>
          <w:rFonts w:ascii="Times New Roman" w:hAnsi="Times New Roman"/>
          <w:b/>
          <w:sz w:val="28"/>
          <w:szCs w:val="28"/>
        </w:rPr>
        <w:t>т</w:t>
      </w:r>
      <w:r w:rsidRPr="00463E85">
        <w:rPr>
          <w:rFonts w:ascii="Times New Roman" w:hAnsi="Times New Roman"/>
          <w:b/>
          <w:sz w:val="28"/>
          <w:szCs w:val="28"/>
        </w:rPr>
        <w:t>нички». Поясните их, какие социальные группы (статусные группы) обозначаются этими терминами?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E92A55" w:rsidRPr="00463E85" w:rsidRDefault="00E92A55" w:rsidP="00E92A55">
      <w:pPr>
        <w:pStyle w:val="Body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3E85">
        <w:rPr>
          <w:rFonts w:ascii="Times New Roman" w:hAnsi="Times New Roman"/>
          <w:b/>
          <w:sz w:val="28"/>
          <w:szCs w:val="28"/>
        </w:rPr>
        <w:t xml:space="preserve">3) Что такое </w:t>
      </w:r>
      <w:proofErr w:type="spellStart"/>
      <w:r w:rsidRPr="00463E85">
        <w:rPr>
          <w:rFonts w:ascii="Times New Roman" w:hAnsi="Times New Roman"/>
          <w:b/>
          <w:sz w:val="28"/>
          <w:szCs w:val="28"/>
        </w:rPr>
        <w:t>интергенерационная</w:t>
      </w:r>
      <w:proofErr w:type="spellEnd"/>
      <w:r w:rsidRPr="00463E85">
        <w:rPr>
          <w:rFonts w:ascii="Times New Roman" w:hAnsi="Times New Roman"/>
          <w:b/>
          <w:sz w:val="28"/>
          <w:szCs w:val="28"/>
        </w:rPr>
        <w:t xml:space="preserve"> мобильность, о которой идет речь в тексте? Дайте определение данному понятию. Какой тип мобил</w:t>
      </w:r>
      <w:r w:rsidRPr="00463E85">
        <w:rPr>
          <w:rFonts w:ascii="Times New Roman" w:hAnsi="Times New Roman"/>
          <w:b/>
          <w:sz w:val="28"/>
          <w:szCs w:val="28"/>
        </w:rPr>
        <w:t>ь</w:t>
      </w:r>
      <w:r w:rsidRPr="00463E85">
        <w:rPr>
          <w:rFonts w:ascii="Times New Roman" w:hAnsi="Times New Roman"/>
          <w:b/>
          <w:sz w:val="28"/>
          <w:szCs w:val="28"/>
        </w:rPr>
        <w:t>ности стали изучать, когда исследования сфокусировались на особенн</w:t>
      </w:r>
      <w:r w:rsidRPr="00463E85">
        <w:rPr>
          <w:rFonts w:ascii="Times New Roman" w:hAnsi="Times New Roman"/>
          <w:b/>
          <w:sz w:val="28"/>
          <w:szCs w:val="28"/>
        </w:rPr>
        <w:t>о</w:t>
      </w:r>
      <w:r w:rsidRPr="00463E85">
        <w:rPr>
          <w:rFonts w:ascii="Times New Roman" w:hAnsi="Times New Roman"/>
          <w:b/>
          <w:sz w:val="28"/>
          <w:szCs w:val="28"/>
        </w:rPr>
        <w:t>стях приобретенного статуса и социальной мобильности в течение жи</w:t>
      </w:r>
      <w:r w:rsidRPr="00463E85">
        <w:rPr>
          <w:rFonts w:ascii="Times New Roman" w:hAnsi="Times New Roman"/>
          <w:b/>
          <w:sz w:val="28"/>
          <w:szCs w:val="28"/>
        </w:rPr>
        <w:t>з</w:t>
      </w:r>
      <w:r w:rsidRPr="00463E85">
        <w:rPr>
          <w:rFonts w:ascii="Times New Roman" w:hAnsi="Times New Roman"/>
          <w:b/>
          <w:sz w:val="28"/>
          <w:szCs w:val="28"/>
        </w:rPr>
        <w:t>ни?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E92A55" w:rsidRPr="00463E85" w:rsidRDefault="00E92A55" w:rsidP="00E92A55">
      <w:pPr>
        <w:pStyle w:val="Body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3E85">
        <w:rPr>
          <w:rFonts w:ascii="Times New Roman" w:hAnsi="Times New Roman"/>
          <w:b/>
          <w:sz w:val="28"/>
          <w:szCs w:val="28"/>
        </w:rPr>
        <w:t>4) Можно ли на основе приведенных в тексте суждений охаракт</w:t>
      </w:r>
      <w:r w:rsidRPr="00463E85">
        <w:rPr>
          <w:rFonts w:ascii="Times New Roman" w:hAnsi="Times New Roman"/>
          <w:b/>
          <w:sz w:val="28"/>
          <w:szCs w:val="28"/>
        </w:rPr>
        <w:t>е</w:t>
      </w:r>
      <w:r w:rsidRPr="00463E85">
        <w:rPr>
          <w:rFonts w:ascii="Times New Roman" w:hAnsi="Times New Roman"/>
          <w:b/>
          <w:sz w:val="28"/>
          <w:szCs w:val="28"/>
        </w:rPr>
        <w:t>ризовать систему социальной стратификации американского общества в описываемый период как открытую? На основании каких признаков вы сделали такой вывод?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0C250F" w:rsidRPr="000210FE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0C250F" w:rsidRDefault="000C250F" w:rsidP="000C250F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E92A55" w:rsidRPr="00463E85" w:rsidRDefault="00E92A55" w:rsidP="00E92A55">
      <w:pPr>
        <w:pStyle w:val="Body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463E85">
        <w:rPr>
          <w:rFonts w:ascii="Times New Roman" w:hAnsi="Times New Roman"/>
          <w:b/>
          <w:sz w:val="28"/>
          <w:szCs w:val="28"/>
          <w:highlight w:val="cyan"/>
        </w:rPr>
        <w:t>Ответы:</w:t>
      </w: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1) Профессиональный статус является одной из наиболее важных х</w:t>
      </w:r>
      <w:r w:rsidRPr="00463E85">
        <w:rPr>
          <w:rFonts w:ascii="Times New Roman" w:hAnsi="Times New Roman"/>
          <w:sz w:val="28"/>
          <w:szCs w:val="28"/>
          <w:highlight w:val="cyan"/>
        </w:rPr>
        <w:t>а</w:t>
      </w:r>
      <w:r w:rsidRPr="00463E85">
        <w:rPr>
          <w:rFonts w:ascii="Times New Roman" w:hAnsi="Times New Roman"/>
          <w:sz w:val="28"/>
          <w:szCs w:val="28"/>
          <w:highlight w:val="cyan"/>
        </w:rPr>
        <w:t>рактеристик социального статуса человека, его места в системе социальной стратификации. Профессиональная мобильность является одним из главных каналов мобильности в современном обществе, система стратификации в к</w:t>
      </w:r>
      <w:r w:rsidRPr="00463E85">
        <w:rPr>
          <w:rFonts w:ascii="Times New Roman" w:hAnsi="Times New Roman"/>
          <w:sz w:val="28"/>
          <w:szCs w:val="28"/>
          <w:highlight w:val="cyan"/>
        </w:rPr>
        <w:t>о</w:t>
      </w:r>
      <w:r w:rsidRPr="00463E85">
        <w:rPr>
          <w:rFonts w:ascii="Times New Roman" w:hAnsi="Times New Roman"/>
          <w:sz w:val="28"/>
          <w:szCs w:val="28"/>
          <w:highlight w:val="cyan"/>
        </w:rPr>
        <w:t>тором основывается преимущественно на достигаемых статусах, а практич</w:t>
      </w:r>
      <w:r w:rsidRPr="00463E85">
        <w:rPr>
          <w:rFonts w:ascii="Times New Roman" w:hAnsi="Times New Roman"/>
          <w:sz w:val="28"/>
          <w:szCs w:val="28"/>
          <w:highlight w:val="cyan"/>
        </w:rPr>
        <w:t>е</w:t>
      </w:r>
      <w:r w:rsidRPr="00463E85">
        <w:rPr>
          <w:rFonts w:ascii="Times New Roman" w:hAnsi="Times New Roman"/>
          <w:sz w:val="28"/>
          <w:szCs w:val="28"/>
          <w:highlight w:val="cyan"/>
        </w:rPr>
        <w:t>ски все занятия по мере развития разделения труда профессионализируются.</w:t>
      </w:r>
    </w:p>
    <w:p w:rsidR="00E92A55" w:rsidRPr="00463E85" w:rsidRDefault="00E92A5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По данными таблицы, расовые различия имеют существенное влияние на профессиональный статус. Хотя на основании приведенных данных нел</w:t>
      </w:r>
      <w:r w:rsidRPr="00463E85">
        <w:rPr>
          <w:rFonts w:ascii="Times New Roman" w:hAnsi="Times New Roman"/>
          <w:sz w:val="28"/>
          <w:szCs w:val="28"/>
          <w:highlight w:val="cyan"/>
        </w:rPr>
        <w:t>ь</w:t>
      </w:r>
      <w:r w:rsidRPr="00463E85">
        <w:rPr>
          <w:rFonts w:ascii="Times New Roman" w:hAnsi="Times New Roman"/>
          <w:sz w:val="28"/>
          <w:szCs w:val="28"/>
          <w:highlight w:val="cyan"/>
        </w:rPr>
        <w:t>зя судить о соотношении указанных расовых групп по численности (об их долях в составе населения в целом), но видно преобладание доли белых ср</w:t>
      </w:r>
      <w:r w:rsidRPr="00463E85">
        <w:rPr>
          <w:rFonts w:ascii="Times New Roman" w:hAnsi="Times New Roman"/>
          <w:sz w:val="28"/>
          <w:szCs w:val="28"/>
          <w:highlight w:val="cyan"/>
        </w:rPr>
        <w:t>е</w:t>
      </w:r>
      <w:r w:rsidRPr="00463E85">
        <w:rPr>
          <w:rFonts w:ascii="Times New Roman" w:hAnsi="Times New Roman"/>
          <w:sz w:val="28"/>
          <w:szCs w:val="28"/>
          <w:highlight w:val="cyan"/>
        </w:rPr>
        <w:t>ди «руководящих и высококвалифицированных специалистов» (91,2%); а также в определенной мере в наиболее высокотехнологичной отрасли прои</w:t>
      </w:r>
      <w:r w:rsidRPr="00463E85">
        <w:rPr>
          <w:rFonts w:ascii="Times New Roman" w:hAnsi="Times New Roman"/>
          <w:sz w:val="28"/>
          <w:szCs w:val="28"/>
          <w:highlight w:val="cyan"/>
        </w:rPr>
        <w:t>з</w:t>
      </w:r>
      <w:r w:rsidRPr="00463E85">
        <w:rPr>
          <w:rFonts w:ascii="Times New Roman" w:hAnsi="Times New Roman"/>
          <w:sz w:val="28"/>
          <w:szCs w:val="28"/>
          <w:highlight w:val="cyan"/>
        </w:rPr>
        <w:t>водства (работники системы производства точных приборов, изделий, спец</w:t>
      </w:r>
      <w:r w:rsidRPr="00463E85">
        <w:rPr>
          <w:rFonts w:ascii="Times New Roman" w:hAnsi="Times New Roman"/>
          <w:sz w:val="28"/>
          <w:szCs w:val="28"/>
          <w:highlight w:val="cyan"/>
        </w:rPr>
        <w:t>и</w:t>
      </w:r>
      <w:r w:rsidRPr="00463E85">
        <w:rPr>
          <w:rFonts w:ascii="Times New Roman" w:hAnsi="Times New Roman"/>
          <w:sz w:val="28"/>
          <w:szCs w:val="28"/>
          <w:highlight w:val="cyan"/>
        </w:rPr>
        <w:t>алисты по ремонту – 85,6%). Меньше всего доля белых в сфере обслужив</w:t>
      </w:r>
      <w:r w:rsidRPr="00463E85">
        <w:rPr>
          <w:rFonts w:ascii="Times New Roman" w:hAnsi="Times New Roman"/>
          <w:sz w:val="28"/>
          <w:szCs w:val="28"/>
          <w:highlight w:val="cyan"/>
        </w:rPr>
        <w:t>а</w:t>
      </w:r>
      <w:r w:rsidRPr="00463E85">
        <w:rPr>
          <w:rFonts w:ascii="Times New Roman" w:hAnsi="Times New Roman"/>
          <w:sz w:val="28"/>
          <w:szCs w:val="28"/>
          <w:highlight w:val="cyan"/>
        </w:rPr>
        <w:t xml:space="preserve">ния (74,5%) и как разнорабочих (76,2%). </w:t>
      </w:r>
    </w:p>
    <w:p w:rsidR="00E92A55" w:rsidRPr="00463E85" w:rsidRDefault="00E92A5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Может быть указано, что американцы африканского происхождения заняты преимущественно в сфере обслуживания (17,5%) и как «операторы, сборщики, разнорабочие» (14,3%). Латиноамериканцы наиболее представл</w:t>
      </w:r>
      <w:r w:rsidRPr="00463E85">
        <w:rPr>
          <w:rFonts w:ascii="Times New Roman" w:hAnsi="Times New Roman"/>
          <w:sz w:val="28"/>
          <w:szCs w:val="28"/>
          <w:highlight w:val="cyan"/>
        </w:rPr>
        <w:t>е</w:t>
      </w:r>
      <w:r w:rsidRPr="00463E85">
        <w:rPr>
          <w:rFonts w:ascii="Times New Roman" w:hAnsi="Times New Roman"/>
          <w:sz w:val="28"/>
          <w:szCs w:val="28"/>
          <w:highlight w:val="cyan"/>
        </w:rPr>
        <w:t>ны профессиями «специалисты в области земледелия, лесоводства и рыб</w:t>
      </w:r>
      <w:r w:rsidRPr="00463E85">
        <w:rPr>
          <w:rFonts w:ascii="Times New Roman" w:hAnsi="Times New Roman"/>
          <w:sz w:val="28"/>
          <w:szCs w:val="28"/>
          <w:highlight w:val="cyan"/>
        </w:rPr>
        <w:t>о</w:t>
      </w:r>
      <w:r w:rsidRPr="00463E85">
        <w:rPr>
          <w:rFonts w:ascii="Times New Roman" w:hAnsi="Times New Roman"/>
          <w:sz w:val="28"/>
          <w:szCs w:val="28"/>
          <w:highlight w:val="cyan"/>
        </w:rPr>
        <w:t xml:space="preserve">ловства» (10,2%) и «операторы, сборщики, разнорабочие» (9,5%). </w:t>
      </w:r>
    </w:p>
    <w:p w:rsidR="00E92A55" w:rsidRPr="00463E85" w:rsidRDefault="00E92A55" w:rsidP="00E92A55">
      <w:pPr>
        <w:pStyle w:val="Body1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Влияние пола также сказывается на профессиональных занятиях и м</w:t>
      </w:r>
      <w:r w:rsidRPr="00463E85">
        <w:rPr>
          <w:rFonts w:ascii="Times New Roman" w:hAnsi="Times New Roman"/>
          <w:sz w:val="28"/>
          <w:szCs w:val="28"/>
          <w:highlight w:val="cyan"/>
        </w:rPr>
        <w:t>о</w:t>
      </w:r>
      <w:r w:rsidRPr="00463E85">
        <w:rPr>
          <w:rFonts w:ascii="Times New Roman" w:hAnsi="Times New Roman"/>
          <w:sz w:val="28"/>
          <w:szCs w:val="28"/>
          <w:highlight w:val="cyan"/>
        </w:rPr>
        <w:t>бильности. Женщины преимущественно заняты как «специалисты технич</w:t>
      </w:r>
      <w:r w:rsidRPr="00463E85">
        <w:rPr>
          <w:rFonts w:ascii="Times New Roman" w:hAnsi="Times New Roman"/>
          <w:sz w:val="28"/>
          <w:szCs w:val="28"/>
          <w:highlight w:val="cyan"/>
        </w:rPr>
        <w:t>е</w:t>
      </w:r>
      <w:r w:rsidRPr="00463E85">
        <w:rPr>
          <w:rFonts w:ascii="Times New Roman" w:hAnsi="Times New Roman"/>
          <w:sz w:val="28"/>
          <w:szCs w:val="28"/>
          <w:highlight w:val="cyan"/>
        </w:rPr>
        <w:t>ского профиля, торговые и административные работники» (их там 64,4%) и в сфере обслуживания (60,8%). Достаточно много женщин на позициях «рук</w:t>
      </w:r>
      <w:r w:rsidRPr="00463E85">
        <w:rPr>
          <w:rFonts w:ascii="Times New Roman" w:hAnsi="Times New Roman"/>
          <w:sz w:val="28"/>
          <w:szCs w:val="28"/>
          <w:highlight w:val="cyan"/>
        </w:rPr>
        <w:t>о</w:t>
      </w:r>
      <w:r w:rsidRPr="00463E85">
        <w:rPr>
          <w:rFonts w:ascii="Times New Roman" w:hAnsi="Times New Roman"/>
          <w:sz w:val="28"/>
          <w:szCs w:val="28"/>
          <w:highlight w:val="cyan"/>
        </w:rPr>
        <w:t>водящие и высококвалифицированные специалисты» - 41,6% (это меньше половины всех занятых на этих позициях, но существенно). При этом в пр</w:t>
      </w:r>
      <w:r w:rsidRPr="00463E85">
        <w:rPr>
          <w:rFonts w:ascii="Times New Roman" w:hAnsi="Times New Roman"/>
          <w:sz w:val="28"/>
          <w:szCs w:val="28"/>
          <w:highlight w:val="cyan"/>
        </w:rPr>
        <w:t>о</w:t>
      </w:r>
      <w:r w:rsidRPr="00463E85">
        <w:rPr>
          <w:rFonts w:ascii="Times New Roman" w:hAnsi="Times New Roman"/>
          <w:sz w:val="28"/>
          <w:szCs w:val="28"/>
          <w:highlight w:val="cyan"/>
        </w:rPr>
        <w:t>фессиях, связанных с физическим трудом, в США доля женщин не превыш</w:t>
      </w:r>
      <w:r w:rsidRPr="00463E85">
        <w:rPr>
          <w:rFonts w:ascii="Times New Roman" w:hAnsi="Times New Roman"/>
          <w:sz w:val="28"/>
          <w:szCs w:val="28"/>
          <w:highlight w:val="cyan"/>
        </w:rPr>
        <w:t>а</w:t>
      </w:r>
      <w:r w:rsidRPr="00463E85">
        <w:rPr>
          <w:rFonts w:ascii="Times New Roman" w:hAnsi="Times New Roman"/>
          <w:sz w:val="28"/>
          <w:szCs w:val="28"/>
          <w:highlight w:val="cyan"/>
        </w:rPr>
        <w:t xml:space="preserve">ет 26,0%. </w:t>
      </w: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2) Синие воротнички – низший средний класс, преимущественно кв</w:t>
      </w:r>
      <w:r w:rsidRPr="00463E85">
        <w:rPr>
          <w:rFonts w:ascii="Times New Roman" w:hAnsi="Times New Roman"/>
          <w:sz w:val="28"/>
          <w:szCs w:val="28"/>
          <w:highlight w:val="cyan"/>
        </w:rPr>
        <w:t>а</w:t>
      </w:r>
      <w:r w:rsidRPr="00463E85">
        <w:rPr>
          <w:rFonts w:ascii="Times New Roman" w:hAnsi="Times New Roman"/>
          <w:sz w:val="28"/>
          <w:szCs w:val="28"/>
          <w:highlight w:val="cyan"/>
        </w:rPr>
        <w:t xml:space="preserve">лифицированные рабочие и техники. Белые воротнички – средний </w:t>
      </w:r>
      <w:proofErr w:type="spellStart"/>
      <w:r w:rsidRPr="00463E85">
        <w:rPr>
          <w:rFonts w:ascii="Times New Roman" w:hAnsi="Times New Roman"/>
          <w:sz w:val="28"/>
          <w:szCs w:val="28"/>
          <w:highlight w:val="cyan"/>
        </w:rPr>
        <w:t>средний</w:t>
      </w:r>
      <w:proofErr w:type="spellEnd"/>
      <w:r w:rsidRPr="00463E8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63E85">
        <w:rPr>
          <w:rFonts w:ascii="Times New Roman" w:hAnsi="Times New Roman"/>
          <w:sz w:val="28"/>
          <w:szCs w:val="28"/>
          <w:highlight w:val="cyan"/>
        </w:rPr>
        <w:lastRenderedPageBreak/>
        <w:t>класс, работники нефизического (в т.ч. может быть указано умственного, управленческого труда), работающие по найму.</w:t>
      </w: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 xml:space="preserve">3) </w:t>
      </w:r>
      <w:proofErr w:type="spellStart"/>
      <w:r w:rsidRPr="00463E85">
        <w:rPr>
          <w:rFonts w:ascii="Times New Roman" w:hAnsi="Times New Roman"/>
          <w:sz w:val="28"/>
          <w:szCs w:val="28"/>
          <w:highlight w:val="cyan"/>
        </w:rPr>
        <w:t>Интергенерационная</w:t>
      </w:r>
      <w:proofErr w:type="spellEnd"/>
      <w:r w:rsidRPr="00463E85">
        <w:rPr>
          <w:rFonts w:ascii="Times New Roman" w:hAnsi="Times New Roman"/>
          <w:sz w:val="28"/>
          <w:szCs w:val="28"/>
          <w:highlight w:val="cyan"/>
        </w:rPr>
        <w:t xml:space="preserve"> – по-русски принят термин </w:t>
      </w:r>
      <w:proofErr w:type="spellStart"/>
      <w:r w:rsidRPr="00463E85">
        <w:rPr>
          <w:rFonts w:ascii="Times New Roman" w:hAnsi="Times New Roman"/>
          <w:sz w:val="28"/>
          <w:szCs w:val="28"/>
          <w:highlight w:val="cyan"/>
        </w:rPr>
        <w:t>межпоколенная</w:t>
      </w:r>
      <w:proofErr w:type="spellEnd"/>
      <w:r w:rsidRPr="00463E85">
        <w:rPr>
          <w:rFonts w:ascii="Times New Roman" w:hAnsi="Times New Roman"/>
          <w:sz w:val="28"/>
          <w:szCs w:val="28"/>
          <w:highlight w:val="cyan"/>
        </w:rPr>
        <w:t xml:space="preserve"> м</w:t>
      </w:r>
      <w:r w:rsidRPr="00463E85">
        <w:rPr>
          <w:rFonts w:ascii="Times New Roman" w:hAnsi="Times New Roman"/>
          <w:sz w:val="28"/>
          <w:szCs w:val="28"/>
          <w:highlight w:val="cyan"/>
        </w:rPr>
        <w:t>о</w:t>
      </w:r>
      <w:r w:rsidRPr="00463E85">
        <w:rPr>
          <w:rFonts w:ascii="Times New Roman" w:hAnsi="Times New Roman"/>
          <w:sz w:val="28"/>
          <w:szCs w:val="28"/>
          <w:highlight w:val="cyan"/>
        </w:rPr>
        <w:t>бильность, это сдвиг социального (в т.ч. может быть указано экономического и профессионального) статуса от родителей к детям. При исследовании ос</w:t>
      </w:r>
      <w:r w:rsidRPr="00463E85">
        <w:rPr>
          <w:rFonts w:ascii="Times New Roman" w:hAnsi="Times New Roman"/>
          <w:sz w:val="28"/>
          <w:szCs w:val="28"/>
          <w:highlight w:val="cyan"/>
        </w:rPr>
        <w:t>о</w:t>
      </w:r>
      <w:r w:rsidRPr="00463E85">
        <w:rPr>
          <w:rFonts w:ascii="Times New Roman" w:hAnsi="Times New Roman"/>
          <w:sz w:val="28"/>
          <w:szCs w:val="28"/>
          <w:highlight w:val="cyan"/>
        </w:rPr>
        <w:t xml:space="preserve">бенностей приобретенного статуса и социальной мобильности в течение жизни стали изучать </w:t>
      </w:r>
      <w:proofErr w:type="spellStart"/>
      <w:r w:rsidRPr="00463E85">
        <w:rPr>
          <w:rFonts w:ascii="Times New Roman" w:hAnsi="Times New Roman"/>
          <w:sz w:val="28"/>
          <w:szCs w:val="28"/>
          <w:highlight w:val="cyan"/>
        </w:rPr>
        <w:t>внутрипоколенную</w:t>
      </w:r>
      <w:proofErr w:type="spellEnd"/>
      <w:r w:rsidRPr="00463E85">
        <w:rPr>
          <w:rFonts w:ascii="Times New Roman" w:hAnsi="Times New Roman"/>
          <w:sz w:val="28"/>
          <w:szCs w:val="28"/>
          <w:highlight w:val="cyan"/>
        </w:rPr>
        <w:t xml:space="preserve"> мобильность. </w:t>
      </w: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4) Да, из текста следует, что она скорее открытая. Должны быть указ</w:t>
      </w:r>
      <w:r w:rsidRPr="00463E85">
        <w:rPr>
          <w:rFonts w:ascii="Times New Roman" w:hAnsi="Times New Roman"/>
          <w:sz w:val="28"/>
          <w:szCs w:val="28"/>
          <w:highlight w:val="cyan"/>
        </w:rPr>
        <w:t>а</w:t>
      </w:r>
      <w:r w:rsidRPr="00463E85">
        <w:rPr>
          <w:rFonts w:ascii="Times New Roman" w:hAnsi="Times New Roman"/>
          <w:sz w:val="28"/>
          <w:szCs w:val="28"/>
          <w:highlight w:val="cyan"/>
        </w:rPr>
        <w:t xml:space="preserve">ны аргументы: </w:t>
      </w: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а) общедоступное массовое образование</w:t>
      </w: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б) формальное отсутствие общественных классов</w:t>
      </w: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в) коэффициент мобильности от рабочего к высокопоставленным должностям выше, чем в любой стране</w:t>
      </w:r>
    </w:p>
    <w:p w:rsidR="00E92A55" w:rsidRPr="00463E85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>г) наличие мотивов для перехода в другое, более высокий класс (в о</w:t>
      </w:r>
      <w:r w:rsidRPr="00463E85">
        <w:rPr>
          <w:rFonts w:ascii="Times New Roman" w:hAnsi="Times New Roman"/>
          <w:sz w:val="28"/>
          <w:szCs w:val="28"/>
          <w:highlight w:val="cyan"/>
        </w:rPr>
        <w:t>т</w:t>
      </w:r>
      <w:r w:rsidRPr="00463E85">
        <w:rPr>
          <w:rFonts w:ascii="Times New Roman" w:hAnsi="Times New Roman"/>
          <w:sz w:val="28"/>
          <w:szCs w:val="28"/>
          <w:highlight w:val="cyan"/>
        </w:rPr>
        <w:t>личие от Великобритании)</w:t>
      </w:r>
    </w:p>
    <w:p w:rsidR="00E92A55" w:rsidRPr="00F47704" w:rsidRDefault="00E92A55" w:rsidP="00E92A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E85">
        <w:rPr>
          <w:rFonts w:ascii="Times New Roman" w:hAnsi="Times New Roman"/>
          <w:sz w:val="28"/>
          <w:szCs w:val="28"/>
          <w:highlight w:val="cyan"/>
        </w:rPr>
        <w:t xml:space="preserve">д) наблюдается и </w:t>
      </w:r>
      <w:proofErr w:type="spellStart"/>
      <w:r w:rsidRPr="00463E85">
        <w:rPr>
          <w:rFonts w:ascii="Times New Roman" w:hAnsi="Times New Roman"/>
          <w:sz w:val="28"/>
          <w:szCs w:val="28"/>
          <w:highlight w:val="cyan"/>
        </w:rPr>
        <w:t>интергенерационная</w:t>
      </w:r>
      <w:proofErr w:type="spellEnd"/>
      <w:r w:rsidRPr="00463E85">
        <w:rPr>
          <w:rFonts w:ascii="Times New Roman" w:hAnsi="Times New Roman"/>
          <w:sz w:val="28"/>
          <w:szCs w:val="28"/>
          <w:highlight w:val="cyan"/>
        </w:rPr>
        <w:t xml:space="preserve">, и </w:t>
      </w:r>
      <w:proofErr w:type="spellStart"/>
      <w:r w:rsidRPr="00463E85">
        <w:rPr>
          <w:rFonts w:ascii="Times New Roman" w:hAnsi="Times New Roman"/>
          <w:sz w:val="28"/>
          <w:szCs w:val="28"/>
          <w:highlight w:val="cyan"/>
        </w:rPr>
        <w:t>внутрипоколенная</w:t>
      </w:r>
      <w:proofErr w:type="spellEnd"/>
      <w:r w:rsidRPr="00463E85">
        <w:rPr>
          <w:rFonts w:ascii="Times New Roman" w:hAnsi="Times New Roman"/>
          <w:sz w:val="28"/>
          <w:szCs w:val="28"/>
          <w:highlight w:val="cyan"/>
        </w:rPr>
        <w:t xml:space="preserve"> (в течение жизни) мобильность</w:t>
      </w:r>
    </w:p>
    <w:p w:rsidR="00BC3D3E" w:rsidRDefault="00BC3D3E" w:rsidP="00BC3D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D3E" w:rsidRPr="00A6664C" w:rsidRDefault="00BC3D3E" w:rsidP="00BC3D3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64C">
        <w:rPr>
          <w:rFonts w:ascii="Times New Roman" w:hAnsi="Times New Roman"/>
          <w:b/>
          <w:sz w:val="28"/>
          <w:szCs w:val="28"/>
          <w:highlight w:val="cyan"/>
        </w:rPr>
        <w:t>Максимальная оценка за ответы — 10 баллов.</w:t>
      </w:r>
    </w:p>
    <w:sectPr w:rsidR="00BC3D3E" w:rsidRPr="00A6664C" w:rsidSect="0006127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4E" w:rsidRDefault="00A9214E" w:rsidP="00B6035B">
      <w:pPr>
        <w:spacing w:after="0" w:line="240" w:lineRule="auto"/>
      </w:pPr>
      <w:r>
        <w:separator/>
      </w:r>
    </w:p>
  </w:endnote>
  <w:endnote w:type="continuationSeparator" w:id="0">
    <w:p w:rsidR="00A9214E" w:rsidRDefault="00A9214E" w:rsidP="00B6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31" w:rsidRPr="00B43878" w:rsidRDefault="00566F72">
    <w:pPr>
      <w:pStyle w:val="aa"/>
      <w:jc w:val="center"/>
      <w:rPr>
        <w:rFonts w:ascii="Times New Roman" w:hAnsi="Times New Roman"/>
        <w:sz w:val="28"/>
      </w:rPr>
    </w:pPr>
    <w:r w:rsidRPr="00B43878">
      <w:rPr>
        <w:rFonts w:ascii="Times New Roman" w:hAnsi="Times New Roman"/>
        <w:sz w:val="28"/>
      </w:rPr>
      <w:fldChar w:fldCharType="begin"/>
    </w:r>
    <w:r w:rsidR="00F76931" w:rsidRPr="00B43878">
      <w:rPr>
        <w:rFonts w:ascii="Times New Roman" w:hAnsi="Times New Roman"/>
        <w:sz w:val="28"/>
      </w:rPr>
      <w:instrText xml:space="preserve"> PAGE   \* MERGEFORMAT </w:instrText>
    </w:r>
    <w:r w:rsidRPr="00B43878">
      <w:rPr>
        <w:rFonts w:ascii="Times New Roman" w:hAnsi="Times New Roman"/>
        <w:sz w:val="28"/>
      </w:rPr>
      <w:fldChar w:fldCharType="separate"/>
    </w:r>
    <w:r w:rsidR="008979D9">
      <w:rPr>
        <w:rFonts w:ascii="Times New Roman" w:hAnsi="Times New Roman"/>
        <w:noProof/>
        <w:sz w:val="28"/>
      </w:rPr>
      <w:t>10</w:t>
    </w:r>
    <w:r w:rsidRPr="00B43878">
      <w:rPr>
        <w:rFonts w:ascii="Times New Roman" w:hAnsi="Times New Roman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4E" w:rsidRDefault="00A9214E" w:rsidP="00B6035B">
      <w:pPr>
        <w:spacing w:after="0" w:line="240" w:lineRule="auto"/>
      </w:pPr>
      <w:r>
        <w:separator/>
      </w:r>
    </w:p>
  </w:footnote>
  <w:footnote w:type="continuationSeparator" w:id="0">
    <w:p w:rsidR="00A9214E" w:rsidRDefault="00A9214E" w:rsidP="00B6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31" w:rsidRPr="000B38CB" w:rsidRDefault="00F76931" w:rsidP="00B43878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6E9"/>
    <w:multiLevelType w:val="hybridMultilevel"/>
    <w:tmpl w:val="C280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4F8F"/>
    <w:multiLevelType w:val="hybridMultilevel"/>
    <w:tmpl w:val="444ECCE8"/>
    <w:lvl w:ilvl="0" w:tplc="F6304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4FCF"/>
    <w:multiLevelType w:val="hybridMultilevel"/>
    <w:tmpl w:val="0F38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A49"/>
    <w:multiLevelType w:val="hybridMultilevel"/>
    <w:tmpl w:val="4BC66AFA"/>
    <w:lvl w:ilvl="0" w:tplc="D2BE5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B4423"/>
    <w:multiLevelType w:val="hybridMultilevel"/>
    <w:tmpl w:val="DE7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38EC"/>
    <w:multiLevelType w:val="hybridMultilevel"/>
    <w:tmpl w:val="FACA9F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35B"/>
    <w:rsid w:val="00016ACC"/>
    <w:rsid w:val="0003494F"/>
    <w:rsid w:val="000419CA"/>
    <w:rsid w:val="00044CB0"/>
    <w:rsid w:val="00056774"/>
    <w:rsid w:val="000571DF"/>
    <w:rsid w:val="0006127F"/>
    <w:rsid w:val="00095E75"/>
    <w:rsid w:val="000A1D4D"/>
    <w:rsid w:val="000C250F"/>
    <w:rsid w:val="000D2622"/>
    <w:rsid w:val="000E33E3"/>
    <w:rsid w:val="00116780"/>
    <w:rsid w:val="00150D11"/>
    <w:rsid w:val="001571C6"/>
    <w:rsid w:val="0018029A"/>
    <w:rsid w:val="001B33E2"/>
    <w:rsid w:val="001C48A2"/>
    <w:rsid w:val="001F0043"/>
    <w:rsid w:val="00217FCC"/>
    <w:rsid w:val="00285CB1"/>
    <w:rsid w:val="00296009"/>
    <w:rsid w:val="002E4CD9"/>
    <w:rsid w:val="003064AC"/>
    <w:rsid w:val="003134FF"/>
    <w:rsid w:val="00382FC6"/>
    <w:rsid w:val="00421F20"/>
    <w:rsid w:val="00423D6F"/>
    <w:rsid w:val="00424FA6"/>
    <w:rsid w:val="00460079"/>
    <w:rsid w:val="00463E85"/>
    <w:rsid w:val="00483938"/>
    <w:rsid w:val="004F0338"/>
    <w:rsid w:val="005477FE"/>
    <w:rsid w:val="00564E68"/>
    <w:rsid w:val="00566F72"/>
    <w:rsid w:val="00630B2E"/>
    <w:rsid w:val="00634B79"/>
    <w:rsid w:val="00643F9C"/>
    <w:rsid w:val="00667301"/>
    <w:rsid w:val="006A5FBD"/>
    <w:rsid w:val="006C2A6C"/>
    <w:rsid w:val="006E52A2"/>
    <w:rsid w:val="00733EB5"/>
    <w:rsid w:val="007408FA"/>
    <w:rsid w:val="00743FB0"/>
    <w:rsid w:val="00750A28"/>
    <w:rsid w:val="00762BD7"/>
    <w:rsid w:val="00771052"/>
    <w:rsid w:val="007769F2"/>
    <w:rsid w:val="007B66F6"/>
    <w:rsid w:val="00813865"/>
    <w:rsid w:val="008548F3"/>
    <w:rsid w:val="008979D9"/>
    <w:rsid w:val="008A2AFD"/>
    <w:rsid w:val="008A2F80"/>
    <w:rsid w:val="009367EC"/>
    <w:rsid w:val="0094488F"/>
    <w:rsid w:val="0095478A"/>
    <w:rsid w:val="00976F39"/>
    <w:rsid w:val="009C3679"/>
    <w:rsid w:val="00A9214E"/>
    <w:rsid w:val="00AA3020"/>
    <w:rsid w:val="00AD3A48"/>
    <w:rsid w:val="00AF0E7C"/>
    <w:rsid w:val="00B33B0B"/>
    <w:rsid w:val="00B362BC"/>
    <w:rsid w:val="00B43878"/>
    <w:rsid w:val="00B6035B"/>
    <w:rsid w:val="00BA7BCD"/>
    <w:rsid w:val="00BB5582"/>
    <w:rsid w:val="00BC3D3E"/>
    <w:rsid w:val="00BF37A2"/>
    <w:rsid w:val="00C228D8"/>
    <w:rsid w:val="00C25FBE"/>
    <w:rsid w:val="00CD28E4"/>
    <w:rsid w:val="00D378EC"/>
    <w:rsid w:val="00D61259"/>
    <w:rsid w:val="00DF55C3"/>
    <w:rsid w:val="00DF72DE"/>
    <w:rsid w:val="00E57539"/>
    <w:rsid w:val="00E92A55"/>
    <w:rsid w:val="00EC5785"/>
    <w:rsid w:val="00F47704"/>
    <w:rsid w:val="00F51A3E"/>
    <w:rsid w:val="00F750FF"/>
    <w:rsid w:val="00F76931"/>
    <w:rsid w:val="00FB6EBB"/>
    <w:rsid w:val="00F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035B"/>
    <w:pPr>
      <w:spacing w:after="120" w:line="240" w:lineRule="auto"/>
      <w:ind w:firstLine="284"/>
    </w:pPr>
    <w:rPr>
      <w:rFonts w:ascii="Times New Roman" w:eastAsia="Times New Roman" w:hAnsi="Times New Roman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semiHidden/>
    <w:rsid w:val="00B6035B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5">
    <w:name w:val="Hyperlink"/>
    <w:basedOn w:val="a0"/>
    <w:semiHidden/>
    <w:unhideWhenUsed/>
    <w:rsid w:val="00B603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35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35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6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35B"/>
    <w:rPr>
      <w:rFonts w:ascii="Calibri" w:eastAsia="Calibri" w:hAnsi="Calibri" w:cs="Times New Roman"/>
    </w:rPr>
  </w:style>
  <w:style w:type="paragraph" w:customStyle="1" w:styleId="Default">
    <w:name w:val="Default"/>
    <w:rsid w:val="00B603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2">
    <w:name w:val="p2"/>
    <w:basedOn w:val="a"/>
    <w:rsid w:val="00B60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0079"/>
    <w:pPr>
      <w:ind w:left="720"/>
      <w:contextualSpacing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771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basedOn w:val="a0"/>
    <w:rsid w:val="00733EB5"/>
  </w:style>
  <w:style w:type="paragraph" w:customStyle="1" w:styleId="ae">
    <w:name w:val="Содержимое таблицы"/>
    <w:basedOn w:val="a"/>
    <w:rsid w:val="00F750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1">
    <w:name w:val="Body 1"/>
    <w:rsid w:val="00E92A55"/>
    <w:rPr>
      <w:rFonts w:ascii="Helvetica" w:eastAsia="Arial Unicode MS" w:hAnsi="Helvetica"/>
      <w:color w:val="000000"/>
      <w:sz w:val="24"/>
    </w:rPr>
  </w:style>
  <w:style w:type="character" w:styleId="af">
    <w:name w:val="annotation reference"/>
    <w:basedOn w:val="a0"/>
    <w:uiPriority w:val="99"/>
    <w:semiHidden/>
    <w:unhideWhenUsed/>
    <w:rsid w:val="003134F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34FF"/>
    <w:pPr>
      <w:spacing w:line="240" w:lineRule="auto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34FF"/>
    <w:rPr>
      <w:sz w:val="24"/>
      <w:szCs w:val="24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34FF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134FF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15787</CharactersWithSpaces>
  <SharedDoc>false</SharedDoc>
  <HLinks>
    <vt:vector size="18" baseType="variant">
      <vt:variant>
        <vt:i4>5505115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http://ru.wikipedia.org/wiki/%D0%A4%D0%B0%D0%B9%D0%BB:Terpsichore_Pio-Clementino_Inv308.jpg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http://ru.wikipedia.org/wiki/%D0%A4%D0%B0%D0%B9%D0%BB:Urania_Pio-Clementino_Inv293.jpg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http://ru.wikipedia.org/wiki/%D0%A4%D0%B0%D0%B9%D0%BB:Melpomene,_Roman_statue_at_the_Hermitage,_Russia.jpg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User3</cp:lastModifiedBy>
  <cp:revision>9</cp:revision>
  <cp:lastPrinted>2012-11-22T09:46:00Z</cp:lastPrinted>
  <dcterms:created xsi:type="dcterms:W3CDTF">2012-11-21T10:21:00Z</dcterms:created>
  <dcterms:modified xsi:type="dcterms:W3CDTF">2016-12-02T14:12:00Z</dcterms:modified>
</cp:coreProperties>
</file>