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47" w:rsidRPr="00A60EA0" w:rsidRDefault="00D25A89" w:rsidP="00A60EA0">
      <w:pPr>
        <w:spacing w:line="240" w:lineRule="auto"/>
        <w:jc w:val="center"/>
        <w:rPr>
          <w:rFonts w:ascii="Century Gothic" w:eastAsia="Andale Sans UI" w:hAnsi="Century Gothic"/>
          <w:b/>
          <w:bCs/>
          <w:sz w:val="40"/>
          <w:szCs w:val="40"/>
          <w:u w:val="single"/>
        </w:rPr>
      </w:pPr>
      <w:r w:rsidRPr="00A60EA0">
        <w:rPr>
          <w:rFonts w:ascii="Times New Roman" w:hAnsi="Times New Roman"/>
          <w:b/>
          <w:bCs/>
          <w:sz w:val="40"/>
          <w:szCs w:val="40"/>
          <w:u w:val="single"/>
        </w:rPr>
        <w:t>9 класс</w:t>
      </w:r>
    </w:p>
    <w:p w:rsidR="00227247" w:rsidRPr="00982061" w:rsidRDefault="00227247" w:rsidP="00227247">
      <w:pPr>
        <w:pStyle w:val="1"/>
        <w:jc w:val="center"/>
        <w:rPr>
          <w:rFonts w:ascii="Times New Roman" w:eastAsia="MS Mincho" w:hAnsi="Times New Roman" w:cs="Times New Roman"/>
          <w:bCs/>
          <w:spacing w:val="60"/>
          <w:sz w:val="24"/>
          <w:szCs w:val="24"/>
        </w:rPr>
      </w:pPr>
      <w:r w:rsidRPr="00982061">
        <w:rPr>
          <w:rFonts w:ascii="Times New Roman" w:eastAsia="MS Mincho" w:hAnsi="Times New Roman" w:cs="Times New Roman"/>
          <w:bCs/>
          <w:spacing w:val="60"/>
          <w:sz w:val="24"/>
          <w:szCs w:val="24"/>
        </w:rPr>
        <w:t>Уважаемый участник олимпиады!</w:t>
      </w:r>
    </w:p>
    <w:p w:rsidR="00227247" w:rsidRPr="00982061" w:rsidRDefault="00227247" w:rsidP="00227247">
      <w:pPr>
        <w:pStyle w:val="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 xml:space="preserve">Вам предстоит выполнить </w:t>
      </w:r>
      <w:r w:rsidR="00DC7A59">
        <w:rPr>
          <w:rFonts w:ascii="Times New Roman" w:eastAsia="MS Mincho" w:hAnsi="Times New Roman" w:cs="Times New Roman"/>
          <w:bCs/>
          <w:sz w:val="24"/>
          <w:szCs w:val="24"/>
        </w:rPr>
        <w:t>три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>вид</w:t>
      </w:r>
      <w:r>
        <w:rPr>
          <w:rFonts w:ascii="Times New Roman" w:eastAsia="MS Mincho" w:hAnsi="Times New Roman" w:cs="Times New Roman"/>
          <w:bCs/>
          <w:sz w:val="24"/>
          <w:szCs w:val="24"/>
        </w:rPr>
        <w:t>а</w:t>
      </w: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 xml:space="preserve"> заданий, которые отличаются по уровню сложности. Поэтому перед тем, как приступить к выполнению отдельных заданий, ознакомьтесь со всей работой и пра</w:t>
      </w:r>
      <w:r w:rsidR="008B72C6">
        <w:rPr>
          <w:rFonts w:ascii="Times New Roman" w:eastAsia="MS Mincho" w:hAnsi="Times New Roman" w:cs="Times New Roman"/>
          <w:bCs/>
          <w:sz w:val="24"/>
          <w:szCs w:val="24"/>
        </w:rPr>
        <w:t>вильно распределите свои силы.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Внимател</w:t>
      </w:r>
      <w:r w:rsidR="008B72C6">
        <w:rPr>
          <w:rFonts w:ascii="Times New Roman" w:eastAsia="MS Mincho" w:hAnsi="Times New Roman" w:cs="Times New Roman"/>
          <w:sz w:val="24"/>
          <w:szCs w:val="24"/>
        </w:rPr>
        <w:t>ьно читайте конкурсные задания.</w:t>
      </w:r>
    </w:p>
    <w:p w:rsidR="008B72C6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Задание № 1 предполагает выбор правильного ответа из четырех предложенных</w:t>
      </w:r>
      <w:r>
        <w:rPr>
          <w:rFonts w:ascii="Times New Roman" w:eastAsia="MS Mincho" w:hAnsi="Times New Roman" w:cs="Times New Roman"/>
          <w:sz w:val="24"/>
          <w:szCs w:val="24"/>
        </w:rPr>
        <w:t>. Выбор правильного ответа – 1 балл</w:t>
      </w:r>
      <w:r w:rsidR="008B72C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27247" w:rsidRPr="006A48A8" w:rsidRDefault="008B72C6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7247" w:rsidRPr="00982061">
        <w:rPr>
          <w:rFonts w:ascii="Times New Roman" w:eastAsia="MS Mincho" w:hAnsi="Times New Roman" w:cs="Times New Roman"/>
          <w:sz w:val="24"/>
          <w:szCs w:val="24"/>
        </w:rPr>
        <w:t xml:space="preserve">Задание № </w:t>
      </w:r>
      <w:r w:rsidR="00227247" w:rsidRPr="00227247">
        <w:rPr>
          <w:rFonts w:ascii="Times New Roman" w:eastAsia="MS Mincho" w:hAnsi="Times New Roman" w:cs="Times New Roman"/>
          <w:sz w:val="24"/>
          <w:szCs w:val="24"/>
        </w:rPr>
        <w:t>2</w:t>
      </w:r>
      <w:r w:rsidR="00227247" w:rsidRPr="00982061">
        <w:rPr>
          <w:rFonts w:ascii="Times New Roman" w:eastAsia="MS Mincho" w:hAnsi="Times New Roman" w:cs="Times New Roman"/>
          <w:sz w:val="24"/>
          <w:szCs w:val="24"/>
        </w:rPr>
        <w:t xml:space="preserve"> предполагает выбор и обоснование правильного ответа</w:t>
      </w:r>
      <w:r w:rsidR="00227247">
        <w:rPr>
          <w:rFonts w:ascii="Times New Roman" w:eastAsia="MS Mincho" w:hAnsi="Times New Roman" w:cs="Times New Roman"/>
          <w:sz w:val="24"/>
          <w:szCs w:val="24"/>
        </w:rPr>
        <w:t>. Выбор правильного ответа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2 балла, обоснование ответа </w:t>
      </w:r>
      <w:r w:rsidR="0022724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6A48A8">
        <w:rPr>
          <w:rFonts w:ascii="Times New Roman" w:eastAsia="MS Mincho" w:hAnsi="Times New Roman" w:cs="Times New Roman"/>
          <w:sz w:val="24"/>
          <w:szCs w:val="24"/>
        </w:rPr>
        <w:t>до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7247">
        <w:rPr>
          <w:rFonts w:ascii="Times New Roman" w:eastAsia="MS Mincho" w:hAnsi="Times New Roman" w:cs="Times New Roman"/>
          <w:sz w:val="24"/>
          <w:szCs w:val="24"/>
        </w:rPr>
        <w:t>2 балл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ов </w:t>
      </w:r>
      <w:r w:rsidRPr="006A48A8">
        <w:rPr>
          <w:rFonts w:ascii="Times New Roman" w:eastAsia="MS Mincho" w:hAnsi="Times New Roman" w:cs="Times New Roman"/>
          <w:sz w:val="24"/>
          <w:szCs w:val="24"/>
        </w:rPr>
        <w:t>(максимально 4 балла за тест).</w:t>
      </w:r>
    </w:p>
    <w:p w:rsidR="00227247" w:rsidRPr="006A48A8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Задание № </w:t>
      </w:r>
      <w:r w:rsidRPr="00227247">
        <w:rPr>
          <w:rFonts w:ascii="Times New Roman" w:eastAsia="MS Mincho" w:hAnsi="Times New Roman" w:cs="Times New Roman"/>
          <w:sz w:val="24"/>
          <w:szCs w:val="24"/>
        </w:rPr>
        <w:t>3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 предполагает выбор и обоснование правильного ответа, а также обоснование ошибочности других ответов</w:t>
      </w:r>
      <w:r>
        <w:rPr>
          <w:rFonts w:ascii="Times New Roman" w:eastAsia="MS Mincho" w:hAnsi="Times New Roman" w:cs="Times New Roman"/>
          <w:sz w:val="24"/>
          <w:szCs w:val="24"/>
        </w:rPr>
        <w:t>. Выбор правильного ответа – 2 балла, обоснование каждого ответа –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B72C6" w:rsidRPr="006A48A8">
        <w:rPr>
          <w:rFonts w:ascii="Times New Roman" w:eastAsia="MS Mincho" w:hAnsi="Times New Roman" w:cs="Times New Roman"/>
          <w:sz w:val="24"/>
          <w:szCs w:val="24"/>
        </w:rPr>
        <w:t>до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 балл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ов </w:t>
      </w:r>
      <w:r w:rsidR="008B72C6" w:rsidRPr="006A48A8">
        <w:rPr>
          <w:rFonts w:ascii="Times New Roman" w:eastAsia="MS Mincho" w:hAnsi="Times New Roman" w:cs="Times New Roman"/>
          <w:sz w:val="24"/>
          <w:szCs w:val="24"/>
        </w:rPr>
        <w:t>(максимально 10 баллов за тест).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После выполнения всех заданий еще раз удостоверьтесь в правильности выбранных Вами о</w:t>
      </w:r>
      <w:r w:rsidR="008B72C6">
        <w:rPr>
          <w:rFonts w:ascii="Times New Roman" w:eastAsia="MS Mincho" w:hAnsi="Times New Roman" w:cs="Times New Roman"/>
          <w:sz w:val="24"/>
          <w:szCs w:val="24"/>
        </w:rPr>
        <w:t>тветов и написанных обоснований.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Работа считается выполненной, если Вы вовремя сдаете её членам жюри. </w:t>
      </w:r>
    </w:p>
    <w:p w:rsidR="00227247" w:rsidRPr="00982061" w:rsidRDefault="00227247" w:rsidP="00227247">
      <w:pPr>
        <w:pStyle w:val="1"/>
        <w:ind w:left="-22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2061">
        <w:rPr>
          <w:rFonts w:ascii="Times New Roman" w:eastAsia="MS Mincho" w:hAnsi="Times New Roman" w:cs="Times New Roman"/>
          <w:b/>
          <w:bCs/>
          <w:spacing w:val="152"/>
          <w:sz w:val="24"/>
          <w:szCs w:val="24"/>
        </w:rPr>
        <w:t>ЖЕЛАЕМ УСПЕХА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>!</w:t>
      </w:r>
    </w:p>
    <w:tbl>
      <w:tblPr>
        <w:tblW w:w="10065" w:type="dxa"/>
        <w:tblInd w:w="-459" w:type="dxa"/>
        <w:tblLook w:val="01E0"/>
      </w:tblPr>
      <w:tblGrid>
        <w:gridCol w:w="141"/>
        <w:gridCol w:w="250"/>
        <w:gridCol w:w="142"/>
        <w:gridCol w:w="9103"/>
        <w:gridCol w:w="145"/>
        <w:gridCol w:w="66"/>
        <w:gridCol w:w="7"/>
        <w:gridCol w:w="69"/>
        <w:gridCol w:w="142"/>
      </w:tblGrid>
      <w:tr w:rsidR="001054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10544B" w:rsidRPr="00E17A06" w:rsidRDefault="0010544B" w:rsidP="00E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10544B" w:rsidRPr="00E17A06" w:rsidRDefault="00227247" w:rsidP="00E17A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  <w:r w:rsidR="008B72C6" w:rsidRPr="00E17A0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 из четырёх возможных</w:t>
            </w:r>
          </w:p>
        </w:tc>
      </w:tr>
      <w:tr w:rsidR="001054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10544B" w:rsidRPr="00E17A06" w:rsidRDefault="0010544B" w:rsidP="00E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10544B" w:rsidRPr="00E17A06" w:rsidRDefault="009E0C78" w:rsidP="00E17A0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A06">
              <w:rPr>
                <w:rFonts w:ascii="Times New Roman" w:hAnsi="Times New Roman"/>
                <w:b/>
                <w:i/>
                <w:sz w:val="24"/>
                <w:szCs w:val="24"/>
              </w:rPr>
              <w:t>Общая экология</w:t>
            </w:r>
          </w:p>
        </w:tc>
      </w:tr>
      <w:tr w:rsidR="00AA30B1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AA30B1" w:rsidRPr="00E17A06" w:rsidRDefault="00AA30B1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C20DBA" w:rsidRPr="00E17A06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Общая экология изучает:</w:t>
            </w:r>
          </w:p>
          <w:p w:rsidR="00C20DBA" w:rsidRPr="00E75AD4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4">
              <w:rPr>
                <w:rFonts w:ascii="Times New Roman" w:hAnsi="Times New Roman"/>
                <w:sz w:val="24"/>
                <w:szCs w:val="24"/>
              </w:rPr>
              <w:t>а) отношение организмов между собой и окружающей их средой;</w:t>
            </w:r>
          </w:p>
          <w:p w:rsidR="00C20DBA" w:rsidRPr="00E17A06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разнообразных животных и растений;</w:t>
            </w:r>
          </w:p>
          <w:p w:rsidR="00C20DBA" w:rsidRPr="00E17A06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инфекционные заболевания людей и животных;</w:t>
            </w:r>
          </w:p>
          <w:p w:rsidR="00AA30B1" w:rsidRPr="00E17A06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растительные сообщества континентальных территорий.</w:t>
            </w:r>
          </w:p>
        </w:tc>
      </w:tr>
      <w:tr w:rsidR="00D25A89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D25A89" w:rsidRPr="00E17A06" w:rsidRDefault="00D25A89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D25A89" w:rsidRPr="00E17A06" w:rsidRDefault="00D25A89" w:rsidP="00E1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Любое условие среды, на которое организм реагирует приспособительными реакци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ми, называют:</w:t>
            </w:r>
          </w:p>
          <w:p w:rsidR="00D25A89" w:rsidRPr="00E75AD4" w:rsidRDefault="00D25A89" w:rsidP="00E1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а) экстремальным условием;</w:t>
            </w:r>
            <w:r w:rsidR="007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75AD4">
              <w:rPr>
                <w:rFonts w:ascii="Times New Roman" w:hAnsi="Times New Roman"/>
                <w:sz w:val="24"/>
                <w:szCs w:val="24"/>
              </w:rPr>
              <w:t xml:space="preserve">б) экологическим фактором; </w:t>
            </w:r>
          </w:p>
          <w:p w:rsidR="00D25A89" w:rsidRPr="00E17A06" w:rsidRDefault="00D25A89" w:rsidP="00732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в) местом обитания;</w:t>
            </w:r>
            <w:r w:rsidR="007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г) экологическим ресурсом.</w:t>
            </w:r>
          </w:p>
        </w:tc>
      </w:tr>
      <w:tr w:rsidR="00AA30B1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AA30B1" w:rsidRPr="00E17A06" w:rsidRDefault="00AA30B1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AA30B1" w:rsidRPr="00E17A06" w:rsidRDefault="00AA30B1" w:rsidP="00E1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Фактор, уровень которого приближается к пределам выносливости организма или пр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вышает ее, называют:</w:t>
            </w:r>
          </w:p>
          <w:p w:rsidR="00AA30B1" w:rsidRPr="00E17A06" w:rsidRDefault="00AA30B1" w:rsidP="00E1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а) оптимальным;</w:t>
            </w:r>
            <w:r w:rsidR="007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="00595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б) биотически</w:t>
            </w:r>
            <w:r w:rsidR="00DC7A5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A30B1" w:rsidRPr="00E17A06" w:rsidRDefault="00AA30B1" w:rsidP="00732E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в) сигнальным;</w:t>
            </w:r>
            <w:r w:rsidR="007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E75AD4">
              <w:rPr>
                <w:rFonts w:ascii="Times New Roman" w:hAnsi="Times New Roman"/>
                <w:sz w:val="24"/>
                <w:szCs w:val="24"/>
              </w:rPr>
              <w:t xml:space="preserve">г) ограничивающим. </w:t>
            </w:r>
          </w:p>
        </w:tc>
      </w:tr>
      <w:tr w:rsidR="00C22EF5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C22EF5" w:rsidRPr="00E17A06" w:rsidRDefault="00C22EF5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C22EF5" w:rsidRPr="00E17A06" w:rsidRDefault="00C22EF5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 целом на Земле в наибольшей степени подвержен колебаниям следующий экологич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ский фактор:</w:t>
            </w:r>
          </w:p>
          <w:p w:rsidR="00C22EF5" w:rsidRPr="00E17A06" w:rsidRDefault="00C22EF5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газовый состав атмосферы;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солевой состав морской воды;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2EF5" w:rsidRPr="00E17A06" w:rsidRDefault="00C22EF5" w:rsidP="00732E74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радиационный фон Земли;</w:t>
            </w:r>
            <w:r w:rsidR="00732E7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75AD4">
              <w:rPr>
                <w:rFonts w:ascii="Times New Roman" w:hAnsi="Times New Roman"/>
                <w:sz w:val="24"/>
                <w:szCs w:val="24"/>
              </w:rPr>
              <w:t xml:space="preserve">г) освещенность. </w:t>
            </w:r>
          </w:p>
        </w:tc>
      </w:tr>
      <w:tr w:rsidR="00C20DBA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C20DBA" w:rsidRPr="00E17A06" w:rsidRDefault="00C20DBA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C20DBA" w:rsidRPr="00E17A06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Экологической нишей называется:</w:t>
            </w:r>
          </w:p>
          <w:p w:rsidR="00C20DBA" w:rsidRPr="00E17A06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территория преимущественного обитания какого-то вида;</w:t>
            </w:r>
          </w:p>
          <w:p w:rsidR="00C20DBA" w:rsidRPr="00E17A06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территория, в пределах которой осуществляется конкуренция между видами;</w:t>
            </w:r>
          </w:p>
          <w:p w:rsidR="00C20DBA" w:rsidRPr="00ED2FF8" w:rsidRDefault="00C20DBA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</w:rPr>
            </w:pPr>
            <w:r w:rsidRPr="00ED2FF8">
              <w:rPr>
                <w:rFonts w:ascii="Times New Roman" w:hAnsi="Times New Roman"/>
              </w:rPr>
              <w:t>в) позиция, место вида в сообществе в соотношении с другими видами и средой об</w:t>
            </w:r>
            <w:r w:rsidRPr="00ED2FF8">
              <w:rPr>
                <w:rFonts w:ascii="Times New Roman" w:hAnsi="Times New Roman"/>
              </w:rPr>
              <w:t>и</w:t>
            </w:r>
            <w:r w:rsidRPr="00ED2FF8">
              <w:rPr>
                <w:rFonts w:ascii="Times New Roman" w:hAnsi="Times New Roman"/>
              </w:rPr>
              <w:t>тания;</w:t>
            </w:r>
          </w:p>
          <w:p w:rsidR="00C20DBA" w:rsidRPr="00E17A06" w:rsidRDefault="00C20DBA" w:rsidP="00DC7A59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местообитание вида, характеризующ</w:t>
            </w:r>
            <w:r w:rsidR="00DC7A59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еся благоприятными для него условиями.</w:t>
            </w:r>
          </w:p>
        </w:tc>
      </w:tr>
      <w:tr w:rsidR="00C22EF5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C22EF5" w:rsidRPr="00E17A06" w:rsidRDefault="00C22EF5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C22EF5" w:rsidRPr="00E17A06" w:rsidRDefault="00C22EF5" w:rsidP="00E1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К проявлениям действия биотических факторов среды нельзя отнести:</w:t>
            </w:r>
          </w:p>
          <w:p w:rsidR="00C22EF5" w:rsidRPr="00E17A06" w:rsidRDefault="00C22EF5" w:rsidP="00E1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а) выделение болезнетворными бактериями токсинов;</w:t>
            </w:r>
          </w:p>
          <w:p w:rsidR="00C22EF5" w:rsidRPr="00E75AD4" w:rsidRDefault="00C22EF5" w:rsidP="00E1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4">
              <w:rPr>
                <w:rFonts w:ascii="Times New Roman" w:hAnsi="Times New Roman"/>
                <w:sz w:val="24"/>
                <w:szCs w:val="24"/>
              </w:rPr>
              <w:t xml:space="preserve">б) перенос пыльцы растений ветром; </w:t>
            </w:r>
          </w:p>
          <w:p w:rsidR="00C22EF5" w:rsidRPr="00E17A06" w:rsidRDefault="00C22EF5" w:rsidP="00E17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в) выделение зелеными растениями кислорода;</w:t>
            </w:r>
          </w:p>
          <w:p w:rsidR="00C22EF5" w:rsidRPr="00E17A06" w:rsidRDefault="00C22EF5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г) разложение органических веществ в почве.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390E4B" w:rsidRDefault="00390E4B" w:rsidP="00E17A06">
            <w:pPr>
              <w:pStyle w:val="c0"/>
              <w:spacing w:before="0" w:beforeAutospacing="0" w:after="0" w:afterAutospacing="0"/>
              <w:ind w:firstLine="170"/>
              <w:jc w:val="both"/>
            </w:pPr>
            <w:r w:rsidRPr="00390E4B">
              <w:t>Показателем процветания популяции служит:</w:t>
            </w:r>
          </w:p>
          <w:p w:rsidR="00390E4B" w:rsidRPr="00390E4B" w:rsidRDefault="00390E4B" w:rsidP="00E17A06">
            <w:pPr>
              <w:pStyle w:val="c0"/>
              <w:spacing w:before="0" w:beforeAutospacing="0" w:after="0" w:afterAutospacing="0"/>
              <w:ind w:firstLine="170"/>
              <w:jc w:val="both"/>
            </w:pPr>
            <w:r w:rsidRPr="00E75AD4">
              <w:rPr>
                <w:rStyle w:val="c1"/>
              </w:rPr>
              <w:lastRenderedPageBreak/>
              <w:t>а) высокая численность;</w:t>
            </w:r>
            <w:r w:rsidR="00732E74">
              <w:rPr>
                <w:rStyle w:val="c1"/>
                <w:color w:val="008000"/>
              </w:rPr>
              <w:t xml:space="preserve">                                      </w:t>
            </w:r>
            <w:r w:rsidRPr="00390E4B">
              <w:t>б) связь с другими популяциями;</w:t>
            </w:r>
          </w:p>
          <w:p w:rsidR="00390E4B" w:rsidRPr="00390E4B" w:rsidRDefault="00390E4B" w:rsidP="00732E74">
            <w:pPr>
              <w:pStyle w:val="c0"/>
              <w:spacing w:before="0" w:beforeAutospacing="0" w:after="0" w:afterAutospacing="0"/>
              <w:ind w:firstLine="170"/>
              <w:jc w:val="both"/>
            </w:pPr>
            <w:r w:rsidRPr="00390E4B">
              <w:t>в) связь между особями в популяции;</w:t>
            </w:r>
            <w:r w:rsidR="005956E0">
              <w:t xml:space="preserve">                </w:t>
            </w:r>
            <w:r w:rsidRPr="00390E4B">
              <w:t>в) резкое колебание численности.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Целостная система – совокупность живых организмов, которые обитают на определе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ном месте и зависят друг от друга и от окружающей среды </w:t>
            </w:r>
            <w:r w:rsidR="00541D3B" w:rsidRPr="00E17A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называется: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биотоп;</w:t>
            </w:r>
            <w:r w:rsidR="00732E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экосистема;</w:t>
            </w:r>
          </w:p>
          <w:p w:rsidR="00390E4B" w:rsidRPr="00E17A06" w:rsidRDefault="00390E4B" w:rsidP="00E75AD4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AD4">
              <w:rPr>
                <w:rFonts w:ascii="Times New Roman" w:hAnsi="Times New Roman"/>
                <w:sz w:val="24"/>
                <w:szCs w:val="24"/>
              </w:rPr>
              <w:t xml:space="preserve">в) биоценоз; </w:t>
            </w:r>
            <w:r w:rsidR="00E75A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E74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вид.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390E4B" w:rsidRDefault="00390E4B" w:rsidP="00E17A06">
            <w:pPr>
              <w:pStyle w:val="c0"/>
              <w:spacing w:before="0" w:beforeAutospacing="0" w:after="0" w:afterAutospacing="0"/>
              <w:ind w:firstLine="170"/>
              <w:jc w:val="both"/>
            </w:pPr>
            <w:r w:rsidRPr="00390E4B">
              <w:t>Термин «экосистема» ввёл учёный:</w:t>
            </w:r>
          </w:p>
          <w:p w:rsidR="00390E4B" w:rsidRPr="00390E4B" w:rsidRDefault="00390E4B" w:rsidP="00E17A06">
            <w:pPr>
              <w:pStyle w:val="c0"/>
              <w:spacing w:before="0" w:beforeAutospacing="0" w:after="0" w:afterAutospacing="0"/>
              <w:ind w:firstLine="170"/>
              <w:jc w:val="both"/>
            </w:pPr>
            <w:r w:rsidRPr="00E75AD4">
              <w:rPr>
                <w:rStyle w:val="c1"/>
              </w:rPr>
              <w:t>а) А. Тенсли;</w:t>
            </w:r>
            <w:r w:rsidR="00732E74">
              <w:rPr>
                <w:rStyle w:val="c1"/>
                <w:color w:val="008000"/>
              </w:rPr>
              <w:t xml:space="preserve">                            </w:t>
            </w:r>
            <w:r w:rsidR="00732E74" w:rsidRPr="00E75AD4">
              <w:t xml:space="preserve">                           </w:t>
            </w:r>
            <w:r w:rsidRPr="00390E4B">
              <w:t>б) Э. Зюсс;</w:t>
            </w:r>
          </w:p>
          <w:p w:rsidR="00390E4B" w:rsidRPr="00E17A06" w:rsidRDefault="00390E4B" w:rsidP="00732E74">
            <w:pPr>
              <w:pStyle w:val="c0"/>
              <w:spacing w:before="0" w:beforeAutospacing="0" w:after="0" w:afterAutospacing="0"/>
              <w:ind w:firstLine="170"/>
              <w:jc w:val="both"/>
            </w:pPr>
            <w:r w:rsidRPr="00390E4B">
              <w:t>в) В. Н. Сукачев;</w:t>
            </w:r>
            <w:r w:rsidR="00732E74">
              <w:t xml:space="preserve">                 </w:t>
            </w:r>
            <w:r w:rsidR="005956E0">
              <w:t xml:space="preserve">                               </w:t>
            </w:r>
            <w:r w:rsidRPr="00E17A06">
              <w:t>г) В. И. Вернадский.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Организмы, способные производить органическое вещество из неорганического, и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пользуя энергию света, называются: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продуценты;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E75AD4">
              <w:rPr>
                <w:rFonts w:ascii="Times New Roman" w:hAnsi="Times New Roman"/>
                <w:sz w:val="24"/>
                <w:szCs w:val="24"/>
              </w:rPr>
              <w:t>б) автотрофы;</w:t>
            </w:r>
          </w:p>
          <w:p w:rsidR="00390E4B" w:rsidRPr="00E17A06" w:rsidRDefault="00390E4B" w:rsidP="005B264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консументы;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гетеротрофы.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 зооценозе дубравы биомасса определяется массой: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микроорганизмов;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дубов;</w:t>
            </w:r>
          </w:p>
          <w:p w:rsidR="00390E4B" w:rsidRPr="00E17A06" w:rsidRDefault="00390E4B" w:rsidP="005B264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бактерий;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E75AD4">
              <w:rPr>
                <w:rFonts w:ascii="Times New Roman" w:hAnsi="Times New Roman"/>
                <w:sz w:val="24"/>
                <w:szCs w:val="24"/>
              </w:rPr>
              <w:t>г) консументов</w:t>
            </w:r>
            <w:r w:rsidRPr="00E17A06">
              <w:rPr>
                <w:rFonts w:ascii="Times New Roman" w:hAnsi="Times New Roman"/>
                <w:color w:val="008000"/>
                <w:sz w:val="24"/>
                <w:szCs w:val="24"/>
              </w:rPr>
              <w:t>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Самая низкая продуктивность и биомасса растений наблюдается: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в степях;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в тайге;</w:t>
            </w:r>
          </w:p>
          <w:p w:rsidR="00390E4B" w:rsidRPr="00E17A06" w:rsidRDefault="00390E4B" w:rsidP="005B264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в тропиках;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75AD4">
              <w:rPr>
                <w:rFonts w:ascii="Times New Roman" w:hAnsi="Times New Roman"/>
                <w:sz w:val="24"/>
                <w:szCs w:val="24"/>
              </w:rPr>
              <w:t>г) в тундре.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Круговорот азота в природе происходит в основном за счет: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процесса выветривания горных пород;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процесса фотосинтеза;</w:t>
            </w:r>
          </w:p>
          <w:p w:rsidR="00390E4B" w:rsidRPr="00E17A06" w:rsidRDefault="00390E4B" w:rsidP="00E75AD4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4">
              <w:rPr>
                <w:rFonts w:ascii="Times New Roman" w:hAnsi="Times New Roman"/>
                <w:sz w:val="24"/>
                <w:szCs w:val="24"/>
              </w:rPr>
              <w:t xml:space="preserve">в) деятельности микроорганизмов; </w:t>
            </w:r>
            <w:r w:rsidR="00E75A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264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промышленной фиксации азота.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К морфологическим способам поддержания нормального водного баланса относят: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смену местообитаний;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выделение сухого кала;</w:t>
            </w:r>
          </w:p>
          <w:p w:rsidR="00390E4B" w:rsidRPr="00E17A06" w:rsidRDefault="00390E4B" w:rsidP="00E75AD4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4">
              <w:rPr>
                <w:rFonts w:ascii="Times New Roman" w:hAnsi="Times New Roman"/>
                <w:sz w:val="24"/>
                <w:szCs w:val="24"/>
              </w:rPr>
              <w:t xml:space="preserve">в) ороговение покровов; </w:t>
            </w:r>
            <w:r w:rsidR="00E7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64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погружение в анабиоз.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К физиологическим приспособлениям регуляции температуры тела относят: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D4">
              <w:rPr>
                <w:rFonts w:ascii="Times New Roman" w:hAnsi="Times New Roman"/>
                <w:sz w:val="24"/>
                <w:szCs w:val="24"/>
              </w:rPr>
              <w:t xml:space="preserve">а) потоотделение; </w:t>
            </w:r>
            <w:r w:rsidR="00E75A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264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изменение размеров тела;</w:t>
            </w:r>
          </w:p>
          <w:p w:rsidR="00390E4B" w:rsidRPr="00E17A06" w:rsidRDefault="00390E4B" w:rsidP="005B264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развитие волосяных покровов;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густое оперение.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Плотность грунта влияет на распределение наземных животных, которые испол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зуют почву для: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B3">
              <w:rPr>
                <w:rFonts w:ascii="Times New Roman" w:hAnsi="Times New Roman"/>
                <w:sz w:val="24"/>
                <w:szCs w:val="24"/>
              </w:rPr>
              <w:t xml:space="preserve">а) убежища от неблагоприятных температур; </w:t>
            </w:r>
            <w:r w:rsidR="00C42D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264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получения питьевой воды;</w:t>
            </w:r>
          </w:p>
          <w:p w:rsidR="00390E4B" w:rsidRPr="00E17A06" w:rsidRDefault="00390E4B" w:rsidP="005B264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убежища от эктопаразитов;</w:t>
            </w:r>
            <w:r w:rsidR="005B264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обучения потомства охоте.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К морфологическим способам поддержания нормального водного баланса относят:</w:t>
            </w:r>
          </w:p>
          <w:p w:rsidR="00390E4B" w:rsidRPr="005956E0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поиск водопоев;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б) развитие кутикулы; </w:t>
            </w:r>
          </w:p>
          <w:p w:rsidR="00390E4B" w:rsidRPr="00E17A06" w:rsidRDefault="00390E4B" w:rsidP="00A1198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образование метаболической влаги;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выделение сухой мочевины.</w:t>
            </w:r>
          </w:p>
        </w:tc>
      </w:tr>
      <w:tr w:rsidR="00390E4B" w:rsidRPr="00E17A06" w:rsidTr="00DC7A59">
        <w:trPr>
          <w:gridAfter w:val="2"/>
          <w:wAfter w:w="211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5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Компактное тело с длинным хвостом, с удлиненными задними конечностями и знач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тельно укороченными передними характерно для животного, которое:</w:t>
            </w:r>
          </w:p>
          <w:p w:rsidR="00390E4B" w:rsidRPr="00C42DB3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плавает;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2DB3">
              <w:rPr>
                <w:rFonts w:ascii="Times New Roman" w:hAnsi="Times New Roman"/>
                <w:sz w:val="24"/>
                <w:szCs w:val="24"/>
              </w:rPr>
              <w:t xml:space="preserve">б) прыгает; </w:t>
            </w:r>
          </w:p>
          <w:p w:rsidR="00390E4B" w:rsidRPr="00E17A06" w:rsidRDefault="00390E4B" w:rsidP="00A1198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летает;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лазает.</w:t>
            </w:r>
          </w:p>
        </w:tc>
      </w:tr>
      <w:tr w:rsidR="00390E4B" w:rsidRPr="00E17A06" w:rsidTr="00DC7A59">
        <w:trPr>
          <w:gridAfter w:val="5"/>
          <w:wAfter w:w="429" w:type="dxa"/>
        </w:trPr>
        <w:tc>
          <w:tcPr>
            <w:tcW w:w="391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</w:tcPr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Фотопериодизмом называют зависимость жизнедеятельности организмов от: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периодической смены длин световых волн;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направленности и интенсивности освещения;</w:t>
            </w:r>
          </w:p>
          <w:p w:rsidR="00390E4B" w:rsidRPr="00C42DB3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B3">
              <w:rPr>
                <w:rFonts w:ascii="Times New Roman" w:hAnsi="Times New Roman"/>
                <w:sz w:val="24"/>
                <w:szCs w:val="24"/>
              </w:rPr>
              <w:t xml:space="preserve">в) определенной продолжительности дня и ночи; </w:t>
            </w:r>
          </w:p>
          <w:p w:rsidR="00390E4B" w:rsidRPr="00E17A06" w:rsidRDefault="00390E4B" w:rsidP="00E17A0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суточного изменения направленности светового потока.</w:t>
            </w:r>
          </w:p>
        </w:tc>
      </w:tr>
      <w:tr w:rsidR="00390E4B" w:rsidRPr="00E17A06" w:rsidTr="00DC7A59">
        <w:trPr>
          <w:gridBefore w:val="1"/>
          <w:gridAfter w:val="5"/>
          <w:wBefore w:w="141" w:type="dxa"/>
          <w:wAfter w:w="429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Самая сложная суточная ритмика существует у обитателей: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лесостепной зоны;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морской глубоководной зоны;</w:t>
            </w:r>
          </w:p>
          <w:p w:rsidR="00390E4B" w:rsidRPr="00E17A06" w:rsidRDefault="00390E4B" w:rsidP="00C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пустыни;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C42DB3">
              <w:rPr>
                <w:rFonts w:ascii="Times New Roman" w:hAnsi="Times New Roman"/>
                <w:sz w:val="24"/>
                <w:szCs w:val="24"/>
              </w:rPr>
              <w:t xml:space="preserve">г) морской приливно-отливной зоны. </w:t>
            </w:r>
          </w:p>
        </w:tc>
      </w:tr>
      <w:tr w:rsidR="00390E4B" w:rsidRPr="00E17A06" w:rsidTr="00DC7A59">
        <w:trPr>
          <w:gridBefore w:val="1"/>
          <w:gridAfter w:val="5"/>
          <w:wBefore w:w="141" w:type="dxa"/>
          <w:wAfter w:w="429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Определенный тип внешнего строения организмов, который отражает способ взаим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действия со средой обитания, называют: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средой жизни;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фактором среды;</w:t>
            </w:r>
          </w:p>
          <w:p w:rsidR="00390E4B" w:rsidRPr="00E17A06" w:rsidRDefault="00390E4B" w:rsidP="00C42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B3">
              <w:rPr>
                <w:rFonts w:ascii="Times New Roman" w:hAnsi="Times New Roman"/>
                <w:sz w:val="24"/>
                <w:szCs w:val="24"/>
              </w:rPr>
              <w:t xml:space="preserve">в) жизненной формой; </w:t>
            </w:r>
            <w:r w:rsidR="00C42D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1986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метаморфозом.</w:t>
            </w:r>
          </w:p>
        </w:tc>
      </w:tr>
      <w:tr w:rsidR="00390E4B" w:rsidRPr="00E17A06" w:rsidTr="00DC7A59">
        <w:trPr>
          <w:gridBefore w:val="1"/>
          <w:gridAfter w:val="5"/>
          <w:wBefore w:w="141" w:type="dxa"/>
          <w:wAfter w:w="429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390E4B" w:rsidRPr="00E17A06" w:rsidRDefault="00390E4B" w:rsidP="00DC7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  <w:r w:rsidR="00DC7A59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 морфологи</w:t>
            </w:r>
            <w:r w:rsidR="00DC7A59">
              <w:rPr>
                <w:rFonts w:ascii="Times New Roman" w:hAnsi="Times New Roman"/>
                <w:sz w:val="24"/>
                <w:szCs w:val="24"/>
              </w:rPr>
              <w:t>и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 организмов </w:t>
            </w:r>
            <w:r w:rsidR="00DC7A59">
              <w:rPr>
                <w:rFonts w:ascii="Times New Roman" w:hAnsi="Times New Roman"/>
                <w:sz w:val="24"/>
                <w:szCs w:val="24"/>
              </w:rPr>
              <w:t xml:space="preserve">под влиянием </w:t>
            </w:r>
            <w:r w:rsidR="00DC7A59" w:rsidRPr="00E17A06">
              <w:rPr>
                <w:rFonts w:ascii="Times New Roman" w:hAnsi="Times New Roman"/>
                <w:sz w:val="24"/>
                <w:szCs w:val="24"/>
              </w:rPr>
              <w:t xml:space="preserve">факторов среды на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вают:</w:t>
            </w:r>
          </w:p>
          <w:p w:rsidR="00390E4B" w:rsidRPr="00C447FC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коэволюцией;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447FC">
              <w:rPr>
                <w:rFonts w:ascii="Times New Roman" w:hAnsi="Times New Roman"/>
                <w:sz w:val="24"/>
                <w:szCs w:val="24"/>
              </w:rPr>
              <w:t xml:space="preserve">б) формообразованием; 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онтогенезом;</w:t>
            </w:r>
            <w:r w:rsidR="00A119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видообразованием.</w:t>
            </w:r>
          </w:p>
        </w:tc>
      </w:tr>
      <w:tr w:rsidR="00390E4B" w:rsidRPr="00E17A06" w:rsidTr="00DC7A59">
        <w:trPr>
          <w:gridBefore w:val="1"/>
          <w:gridAfter w:val="5"/>
          <w:wBefore w:w="141" w:type="dxa"/>
          <w:wAfter w:w="429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Растение, напоминающее подушку и состоящее из тесно скученных и сильно ветв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щихся коротких побегов, произрастает в условиях: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плотного грунта и низкой увлажненности;</w:t>
            </w:r>
            <w:r w:rsidR="003B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высокой влажности и слабой осв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щенности;</w:t>
            </w:r>
          </w:p>
          <w:p w:rsidR="00390E4B" w:rsidRPr="00C447FC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7FC">
              <w:rPr>
                <w:rFonts w:ascii="Times New Roman" w:hAnsi="Times New Roman"/>
                <w:sz w:val="24"/>
                <w:szCs w:val="24"/>
              </w:rPr>
              <w:t xml:space="preserve">в) низких температур и сильных ветров; 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высоких температур и низкой влажности.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Характерным признаком древесных растений, произрастающих в зоне повышенного проявления пирогенного фактора, считают: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уходящие на большую глубину ветвящиеся корни;</w:t>
            </w:r>
          </w:p>
          <w:p w:rsidR="00390E4B" w:rsidRPr="00C447FC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7FC">
              <w:rPr>
                <w:rFonts w:ascii="Times New Roman" w:hAnsi="Times New Roman"/>
                <w:sz w:val="24"/>
                <w:szCs w:val="24"/>
              </w:rPr>
              <w:t xml:space="preserve">б) толстую кору, особенно в нижней части ствола; 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покрытые толстой кутикулой, опушенные листья;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мелкие, невзрачные цветки, собранные в соцветия.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Ярким примером приспособлений в условиях недостаточной освещенности являе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ся такая жизненная форма растений, как:</w:t>
            </w:r>
          </w:p>
          <w:p w:rsidR="00390E4B" w:rsidRPr="00E17A06" w:rsidRDefault="00390E4B" w:rsidP="003B0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суккуленты;</w:t>
            </w:r>
            <w:r w:rsidR="002D272E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5956E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кустарники;</w:t>
            </w:r>
          </w:p>
          <w:p w:rsidR="00390E4B" w:rsidRPr="00E17A06" w:rsidRDefault="00390E4B" w:rsidP="000D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37">
              <w:rPr>
                <w:rFonts w:ascii="Times New Roman" w:hAnsi="Times New Roman"/>
                <w:sz w:val="24"/>
                <w:szCs w:val="24"/>
              </w:rPr>
              <w:t xml:space="preserve">в) лианы; </w:t>
            </w:r>
            <w:r w:rsidR="000D57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D272E" w:rsidRPr="000D57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стланики.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Наличие у наземных растений корневой системы в том числе обусловлено:</w:t>
            </w:r>
          </w:p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присутствием в почве воздуха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постоянством почвенной температуры;</w:t>
            </w:r>
          </w:p>
          <w:p w:rsidR="00390E4B" w:rsidRPr="000D5737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37">
              <w:rPr>
                <w:rFonts w:ascii="Times New Roman" w:hAnsi="Times New Roman"/>
                <w:sz w:val="24"/>
                <w:szCs w:val="24"/>
              </w:rPr>
              <w:t xml:space="preserve">в) присутствием в почве раствора биогенов; </w:t>
            </w:r>
          </w:p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отсутствием в почве солнечной радиации.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Наибольшим разнообразием видов на Земле характеризуются водные  экосистемы:</w:t>
            </w:r>
          </w:p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болота;</w:t>
            </w:r>
            <w:r w:rsidR="002D27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пресноводные озера;</w:t>
            </w:r>
          </w:p>
          <w:p w:rsidR="00390E4B" w:rsidRPr="00E17A06" w:rsidRDefault="00390E4B" w:rsidP="000D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37">
              <w:rPr>
                <w:rFonts w:ascii="Times New Roman" w:hAnsi="Times New Roman"/>
                <w:sz w:val="24"/>
                <w:szCs w:val="24"/>
              </w:rPr>
              <w:t xml:space="preserve">в) коралловые рифы; </w:t>
            </w:r>
            <w:r w:rsidR="000D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72E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глубоководные зоны Мирового океана.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Экологическая группа планктон объединяет организмы:</w:t>
            </w:r>
          </w:p>
          <w:p w:rsidR="00390E4B" w:rsidRPr="000D5737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37">
              <w:rPr>
                <w:rFonts w:ascii="Times New Roman" w:hAnsi="Times New Roman"/>
                <w:sz w:val="24"/>
                <w:szCs w:val="24"/>
              </w:rPr>
              <w:t xml:space="preserve">а) пассивно плавающие и переносимые морскими течениями; </w:t>
            </w:r>
          </w:p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обитающие на дне водоема;</w:t>
            </w:r>
          </w:p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способные передвигаться вплавь на значительные расстояния за счет мускульных усилий;</w:t>
            </w:r>
          </w:p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обитающие в зоне пленки поверхностного натяжения.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Водная среда в основном пополняется кислородом за счет:</w:t>
            </w:r>
          </w:p>
          <w:p w:rsidR="00390E4B" w:rsidRPr="00E17A06" w:rsidRDefault="00390E4B" w:rsidP="002D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63">
              <w:rPr>
                <w:rFonts w:ascii="Times New Roman" w:hAnsi="Times New Roman"/>
                <w:sz w:val="24"/>
                <w:szCs w:val="24"/>
              </w:rPr>
              <w:t xml:space="preserve">а) диффузии из воздуха; </w:t>
            </w:r>
            <w:r w:rsidR="00F62A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6954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океанических течений;</w:t>
            </w:r>
          </w:p>
          <w:p w:rsidR="00390E4B" w:rsidRPr="00E17A06" w:rsidRDefault="00390E4B" w:rsidP="00B37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атмосферных осадков;</w:t>
            </w:r>
            <w:r w:rsidR="002169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силы тяжести.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1321EC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Явление замора, т. е. массовой гибели обитателей водной среды, может быть вызв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но:</w:t>
            </w:r>
          </w:p>
          <w:p w:rsidR="00390E4B" w:rsidRPr="00E17A06" w:rsidRDefault="00390E4B" w:rsidP="001321EC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нехваткой пищи;</w:t>
            </w:r>
            <w:r w:rsidR="002169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1321EC">
              <w:rPr>
                <w:rFonts w:ascii="Times New Roman" w:hAnsi="Times New Roman"/>
                <w:sz w:val="24"/>
                <w:szCs w:val="24"/>
              </w:rPr>
              <w:t xml:space="preserve">б) недостатком кислорода; </w:t>
            </w:r>
          </w:p>
          <w:p w:rsidR="00390E4B" w:rsidRPr="00E17A06" w:rsidRDefault="00390E4B" w:rsidP="001321EC">
            <w:pPr>
              <w:spacing w:after="0" w:line="240" w:lineRule="auto"/>
              <w:ind w:left="-8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отсутствием света;</w:t>
            </w:r>
            <w:r w:rsidR="002169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наличием паразитов.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Неоднородность условий в почве контрастней всего проявляется: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в горизонтальном направлении;</w:t>
            </w:r>
            <w:r w:rsidR="001D0E5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при смене дня и ночи;</w:t>
            </w:r>
          </w:p>
          <w:p w:rsidR="00390E4B" w:rsidRPr="00E17A06" w:rsidRDefault="00390E4B" w:rsidP="00E46D44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44">
              <w:rPr>
                <w:rFonts w:ascii="Times New Roman" w:hAnsi="Times New Roman"/>
                <w:sz w:val="24"/>
                <w:szCs w:val="24"/>
              </w:rPr>
              <w:t xml:space="preserve">в) в вертикальном направлении; </w:t>
            </w:r>
            <w:r w:rsidR="00E46D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0E5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при смене сезона.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Особенностью землероев, которая отражает их приспособленность к роющему обр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зу жизни, являются: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длинные, развитые задние конечности;</w:t>
            </w:r>
            <w:r w:rsidR="00E46D4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46D44">
              <w:rPr>
                <w:rFonts w:ascii="Times New Roman" w:hAnsi="Times New Roman"/>
                <w:sz w:val="24"/>
                <w:szCs w:val="24"/>
              </w:rPr>
              <w:t xml:space="preserve">б) недоразвитые органы зрения; 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мощно развитые клыки;</w:t>
            </w:r>
            <w:r w:rsidR="001D0E5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большие ушные раковины.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По мере погружения в глубину почвы постепенно уменьшается: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концентрация углекислого газа;</w:t>
            </w:r>
            <w:r w:rsidR="001D0E5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спектральный состав света;</w:t>
            </w:r>
          </w:p>
          <w:p w:rsidR="00390E4B" w:rsidRPr="00E17A06" w:rsidRDefault="00390E4B" w:rsidP="00E46D44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44">
              <w:rPr>
                <w:rFonts w:ascii="Times New Roman" w:hAnsi="Times New Roman"/>
                <w:sz w:val="24"/>
                <w:szCs w:val="24"/>
              </w:rPr>
              <w:t xml:space="preserve">в) концентрация кислорода; </w:t>
            </w:r>
            <w:r w:rsidR="00E46D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0E5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длина корневых волосков.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 почвенной среде могут возникать анаэробные условия при:</w:t>
            </w:r>
          </w:p>
          <w:p w:rsidR="00390E4B" w:rsidRPr="00E46D44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lastRenderedPageBreak/>
              <w:t>а) резком повышении температуры;</w:t>
            </w:r>
            <w:r w:rsidR="001D0E5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46D44">
              <w:rPr>
                <w:rFonts w:ascii="Times New Roman" w:hAnsi="Times New Roman"/>
                <w:sz w:val="24"/>
                <w:szCs w:val="24"/>
              </w:rPr>
              <w:t xml:space="preserve">б) гниении растительных остатков; 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интенсивном размножении простейших;</w:t>
            </w:r>
            <w:r w:rsidR="001D0E5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повышении атмосферного давления.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Животные, которые передвигаются в почве по тонким скважинам, не прибегая к р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тью, имеют тело:</w:t>
            </w:r>
          </w:p>
          <w:p w:rsidR="00390E4B" w:rsidRPr="00D003EF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EF">
              <w:rPr>
                <w:rFonts w:ascii="Times New Roman" w:hAnsi="Times New Roman"/>
                <w:sz w:val="24"/>
                <w:szCs w:val="24"/>
              </w:rPr>
              <w:t xml:space="preserve">а) малого поперечного сечения и способное изгибаться; 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с жесткими чешуйчатыми покровами;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с головой, расширенной и укрепленной толстым слоем хитина;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с роющими конечностями.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Особенностью облика землероев, которая отражает их приспособленность к роющ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му образу жизни, являются: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EF">
              <w:rPr>
                <w:rFonts w:ascii="Times New Roman" w:hAnsi="Times New Roman"/>
                <w:sz w:val="24"/>
                <w:szCs w:val="24"/>
              </w:rPr>
              <w:t xml:space="preserve">а) короткопалые передние конечности; </w:t>
            </w:r>
            <w:r w:rsidR="00D00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78E2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мощно развитые клыки;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гибкие шейный и грудной отделы;</w:t>
            </w:r>
            <w:r w:rsidR="00DD78E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развитые потовые железы.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napToGrid w:val="0"/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При сравнении многообразия форм жизни в целом в океанах и на континентах оказ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вается, что:</w:t>
            </w:r>
          </w:p>
          <w:p w:rsidR="00390E4B" w:rsidRPr="00D003EF" w:rsidRDefault="00390E4B" w:rsidP="00F93B43">
            <w:pPr>
              <w:snapToGrid w:val="0"/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EF">
              <w:rPr>
                <w:rFonts w:ascii="Times New Roman" w:hAnsi="Times New Roman"/>
                <w:sz w:val="24"/>
                <w:szCs w:val="24"/>
              </w:rPr>
              <w:t>а) органический мир суши намного более разнообразен, чем органический мир во</w:t>
            </w:r>
            <w:r w:rsidRPr="00D003EF">
              <w:rPr>
                <w:rFonts w:ascii="Times New Roman" w:hAnsi="Times New Roman"/>
                <w:sz w:val="24"/>
                <w:szCs w:val="24"/>
              </w:rPr>
              <w:t>д</w:t>
            </w:r>
            <w:r w:rsidRPr="00D003EF">
              <w:rPr>
                <w:rFonts w:ascii="Times New Roman" w:hAnsi="Times New Roman"/>
                <w:sz w:val="24"/>
                <w:szCs w:val="24"/>
              </w:rPr>
              <w:t xml:space="preserve">ной среды; </w:t>
            </w:r>
          </w:p>
          <w:p w:rsidR="00390E4B" w:rsidRPr="00E17A06" w:rsidRDefault="00390E4B" w:rsidP="00F93B43">
            <w:pPr>
              <w:snapToGrid w:val="0"/>
              <w:spacing w:after="0" w:line="240" w:lineRule="auto"/>
              <w:ind w:hanging="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б) органический мир водной среды более разнообразен, чем органический мир с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ши; </w:t>
            </w:r>
          </w:p>
          <w:p w:rsidR="00390E4B" w:rsidRPr="00E17A06" w:rsidRDefault="00390E4B" w:rsidP="00F93B43">
            <w:pPr>
              <w:snapToGrid w:val="0"/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органический миры суши и океана практически не отличается по многообразию св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их представителей; 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органический суши лишь немного менее разнообразен, чем органический мир во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ной среды.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390E4B" w:rsidRDefault="00390E4B" w:rsidP="00F93B43">
            <w:pPr>
              <w:pStyle w:val="c0"/>
              <w:spacing w:before="0" w:beforeAutospacing="0" w:after="0" w:afterAutospacing="0"/>
              <w:ind w:hanging="8"/>
              <w:jc w:val="both"/>
            </w:pPr>
            <w:r w:rsidRPr="00390E4B">
              <w:t>Организмы, способные жить в различных условиях среды, называют:</w:t>
            </w:r>
          </w:p>
          <w:p w:rsidR="00390E4B" w:rsidRPr="00390E4B" w:rsidRDefault="00390E4B" w:rsidP="00F93B43">
            <w:pPr>
              <w:pStyle w:val="c0"/>
              <w:spacing w:before="0" w:beforeAutospacing="0" w:after="0" w:afterAutospacing="0"/>
              <w:ind w:hanging="8"/>
              <w:jc w:val="both"/>
            </w:pPr>
            <w:r w:rsidRPr="00390E4B">
              <w:t>а) стенобионтами;</w:t>
            </w:r>
            <w:r w:rsidR="00F93B43">
              <w:t xml:space="preserve">                                                                           </w:t>
            </w:r>
            <w:r w:rsidRPr="00390E4B">
              <w:t>б) олигобионтами;</w:t>
            </w:r>
          </w:p>
          <w:p w:rsidR="00390E4B" w:rsidRPr="00E17A06" w:rsidRDefault="00390E4B" w:rsidP="00D003EF">
            <w:pPr>
              <w:pStyle w:val="c0"/>
              <w:spacing w:before="0" w:beforeAutospacing="0" w:after="0" w:afterAutospacing="0"/>
              <w:ind w:hanging="8"/>
              <w:jc w:val="both"/>
            </w:pPr>
            <w:r w:rsidRPr="00390E4B">
              <w:t>в) комменсалами;</w:t>
            </w:r>
            <w:r w:rsidR="00F93B43">
              <w:t xml:space="preserve">                                                                          </w:t>
            </w:r>
            <w:r w:rsidRPr="00D003EF">
              <w:rPr>
                <w:rStyle w:val="c1"/>
              </w:rPr>
              <w:t>г) эврибионтами.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Биосфера – это: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синоним ноосферы;</w:t>
            </w:r>
          </w:p>
          <w:p w:rsidR="00390E4B" w:rsidRPr="00D003EF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EF">
              <w:rPr>
                <w:rFonts w:ascii="Times New Roman" w:hAnsi="Times New Roman"/>
                <w:sz w:val="24"/>
                <w:szCs w:val="24"/>
              </w:rPr>
              <w:t xml:space="preserve">б) область жизни, охватывающая </w:t>
            </w:r>
            <w:r w:rsidR="00965BC0" w:rsidRPr="00D003EF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D003EF">
              <w:rPr>
                <w:rFonts w:ascii="Times New Roman" w:hAnsi="Times New Roman"/>
                <w:sz w:val="24"/>
                <w:szCs w:val="24"/>
              </w:rPr>
              <w:t xml:space="preserve"> земные оболочки;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заселенная живыми организмами поверхность континентов и архипелагов;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г) совокупность живых организмов, получающих энергию в виде солнечного </w:t>
            </w:r>
            <w:r w:rsidR="00677937" w:rsidRPr="00E17A0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ета.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before="60" w:after="60" w:line="240" w:lineRule="auto"/>
              <w:ind w:hanging="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A0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экология. Экология человека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napToGrid w:val="0"/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Согласно Указу Президента Российской Федерации, 2013 год в России объявлен: </w:t>
            </w:r>
          </w:p>
          <w:p w:rsidR="00390E4B" w:rsidRPr="00E17A06" w:rsidRDefault="00390E4B" w:rsidP="00F93B43">
            <w:pPr>
              <w:snapToGrid w:val="0"/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EF">
              <w:rPr>
                <w:rFonts w:ascii="Times New Roman" w:hAnsi="Times New Roman"/>
                <w:sz w:val="24"/>
                <w:szCs w:val="24"/>
              </w:rPr>
              <w:t xml:space="preserve">а) годом охраны окружающей среды; </w:t>
            </w:r>
            <w:r w:rsidR="00D0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B4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б) годом биоразнообразия; </w:t>
            </w:r>
          </w:p>
          <w:p w:rsidR="00390E4B" w:rsidRPr="00E17A06" w:rsidRDefault="00390E4B" w:rsidP="00F93B43">
            <w:pPr>
              <w:snapToGrid w:val="0"/>
              <w:spacing w:after="0" w:line="240" w:lineRule="auto"/>
              <w:ind w:hanging="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в) годом устойчивого развития;  </w:t>
            </w:r>
            <w:r w:rsidR="00F93B4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годом образования для устойчивого разв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</w:tr>
      <w:tr w:rsidR="00390E4B" w:rsidRPr="00E17A06" w:rsidTr="00DC7A59">
        <w:trPr>
          <w:gridBefore w:val="1"/>
          <w:gridAfter w:val="4"/>
          <w:wBefore w:w="141" w:type="dxa"/>
          <w:wAfter w:w="284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Демографический переход приводит к: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увеличению рождаемости на фоне низкой смертности;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увеличению смертности на фоне низкой рождаемости;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снижению смертности на фоне высокой рождаемости;</w:t>
            </w:r>
          </w:p>
          <w:p w:rsidR="00390E4B" w:rsidRPr="00D003EF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EF">
              <w:rPr>
                <w:rFonts w:ascii="Times New Roman" w:hAnsi="Times New Roman"/>
                <w:sz w:val="24"/>
                <w:szCs w:val="24"/>
              </w:rPr>
              <w:t xml:space="preserve">г) стабилизации численности населения. 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F93B43">
            <w:pPr>
              <w:numPr>
                <w:ilvl w:val="0"/>
                <w:numId w:val="1"/>
              </w:numPr>
              <w:spacing w:after="0" w:line="240" w:lineRule="auto"/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F93B43">
            <w:pPr>
              <w:pStyle w:val="a3"/>
              <w:spacing w:after="0" w:line="240" w:lineRule="auto"/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Переход от собирательства к оседлому образу жизни, получил название:</w:t>
            </w:r>
          </w:p>
          <w:p w:rsidR="00390E4B" w:rsidRPr="00712EA5" w:rsidRDefault="00390E4B" w:rsidP="00F93B43">
            <w:pPr>
              <w:pStyle w:val="a3"/>
              <w:spacing w:after="0" w:line="240" w:lineRule="auto"/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77937" w:rsidRPr="00E17A06">
              <w:rPr>
                <w:rFonts w:ascii="Times New Roman" w:hAnsi="Times New Roman"/>
                <w:sz w:val="24"/>
                <w:szCs w:val="24"/>
              </w:rPr>
              <w:t>промышленная революция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;</w:t>
            </w:r>
            <w:r w:rsidR="00442C5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712EA5">
              <w:rPr>
                <w:rFonts w:ascii="Times New Roman" w:hAnsi="Times New Roman"/>
                <w:sz w:val="24"/>
                <w:szCs w:val="24"/>
              </w:rPr>
              <w:t xml:space="preserve">б) неолитическая революция; </w:t>
            </w:r>
          </w:p>
          <w:p w:rsidR="00390E4B" w:rsidRPr="00E17A06" w:rsidRDefault="00390E4B" w:rsidP="00442C59">
            <w:pPr>
              <w:pStyle w:val="a3"/>
              <w:spacing w:after="0" w:line="240" w:lineRule="auto"/>
              <w:ind w:left="0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зеленая революция;</w:t>
            </w:r>
            <w:r w:rsidR="00442C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научно-техническая революция.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F93B43">
            <w:pPr>
              <w:numPr>
                <w:ilvl w:val="0"/>
                <w:numId w:val="1"/>
              </w:numPr>
              <w:spacing w:after="0" w:line="240" w:lineRule="auto"/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Органическое земледелие – это производство продуктов питания: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без применения сельскохозяйственной техники;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без применения искусственного полива;</w:t>
            </w:r>
          </w:p>
          <w:p w:rsidR="00390E4B" w:rsidRPr="00E17A06" w:rsidRDefault="00390E4B" w:rsidP="00F93B4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с ориентацией на последние достижения генной инженерии;</w:t>
            </w:r>
          </w:p>
          <w:p w:rsidR="00390E4B" w:rsidRPr="00712EA5" w:rsidRDefault="00390E4B" w:rsidP="00712EA5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EA5">
              <w:rPr>
                <w:rFonts w:ascii="Times New Roman" w:hAnsi="Times New Roman"/>
                <w:sz w:val="24"/>
                <w:szCs w:val="24"/>
              </w:rPr>
              <w:t xml:space="preserve">г) без применения минеральных удобрений и пестицидов. </w:t>
            </w:r>
          </w:p>
        </w:tc>
      </w:tr>
      <w:tr w:rsidR="00390E4B" w:rsidRPr="00E17A06" w:rsidTr="00DC7A59">
        <w:trPr>
          <w:gridBefore w:val="1"/>
          <w:wBefore w:w="14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6"/>
          </w:tcPr>
          <w:p w:rsidR="00390E4B" w:rsidRPr="00E17A06" w:rsidRDefault="00390E4B" w:rsidP="000A4057">
            <w:pPr>
              <w:snapToGrid w:val="0"/>
              <w:spacing w:after="0" w:line="240" w:lineRule="auto"/>
              <w:ind w:right="-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Степень восприимчивости различных организмов, тканей и клеток к действию ионизиру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ю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щих излучений называют: </w:t>
            </w:r>
          </w:p>
          <w:p w:rsidR="00390E4B" w:rsidRPr="00E17A06" w:rsidRDefault="00390E4B" w:rsidP="000A4057">
            <w:pPr>
              <w:snapToGrid w:val="0"/>
              <w:spacing w:after="0" w:line="240" w:lineRule="auto"/>
              <w:ind w:right="-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реакционной способностью;</w:t>
            </w:r>
            <w:r w:rsidR="000A40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б) радиопротекцией; </w:t>
            </w:r>
          </w:p>
          <w:p w:rsidR="00390E4B" w:rsidRPr="00E17A06" w:rsidRDefault="00390E4B" w:rsidP="00712EA5">
            <w:pPr>
              <w:snapToGrid w:val="0"/>
              <w:spacing w:after="0" w:line="240" w:lineRule="auto"/>
              <w:ind w:right="-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EA5">
              <w:rPr>
                <w:rFonts w:ascii="Times New Roman" w:hAnsi="Times New Roman"/>
                <w:sz w:val="24"/>
                <w:szCs w:val="24"/>
              </w:rPr>
              <w:t xml:space="preserve">в) радиочувствительностью;  </w:t>
            </w:r>
            <w:r w:rsidR="00712E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7A06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="000A405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г) радиоактивностью. </w:t>
            </w:r>
          </w:p>
        </w:tc>
      </w:tr>
      <w:tr w:rsidR="00390E4B" w:rsidRPr="00E17A06" w:rsidTr="00DC7A59">
        <w:trPr>
          <w:gridBefore w:val="1"/>
          <w:wBefore w:w="14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6"/>
          </w:tcPr>
          <w:p w:rsidR="00390E4B" w:rsidRPr="00E17A06" w:rsidRDefault="00390E4B" w:rsidP="000A4057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Уменьшение толщины озонового слоя в верхних слоях атмосферы  приводит к повыш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нию уровня заболеваний: </w:t>
            </w:r>
          </w:p>
          <w:p w:rsidR="00390E4B" w:rsidRPr="00E17A06" w:rsidRDefault="00390E4B" w:rsidP="000A4057">
            <w:pPr>
              <w:snapToGrid w:val="0"/>
              <w:spacing w:after="0" w:line="240" w:lineRule="auto"/>
              <w:ind w:right="-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а) органов дыхания; </w:t>
            </w:r>
            <w:r w:rsidR="000A40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б) пищевода и желудка; </w:t>
            </w:r>
          </w:p>
          <w:p w:rsidR="00390E4B" w:rsidRPr="00E17A06" w:rsidRDefault="00390E4B" w:rsidP="00712EA5">
            <w:pPr>
              <w:snapToGrid w:val="0"/>
              <w:spacing w:after="0" w:line="240" w:lineRule="auto"/>
              <w:ind w:right="-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EA5">
              <w:rPr>
                <w:rFonts w:ascii="Times New Roman" w:hAnsi="Times New Roman"/>
                <w:sz w:val="24"/>
                <w:szCs w:val="24"/>
              </w:rPr>
              <w:t xml:space="preserve">в) кожи и роговицы глаза; </w:t>
            </w:r>
            <w:r w:rsidR="00712E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405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органов выделения.</w:t>
            </w:r>
          </w:p>
        </w:tc>
      </w:tr>
      <w:tr w:rsidR="00390E4B" w:rsidRPr="00E17A06" w:rsidTr="00DC7A59">
        <w:trPr>
          <w:gridBefore w:val="1"/>
          <w:wBefore w:w="14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6"/>
          </w:tcPr>
          <w:p w:rsidR="00390E4B" w:rsidRPr="00E17A06" w:rsidRDefault="00390E4B" w:rsidP="000A4057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Химический элемент, используемый для производства батарей, ламп, для производства красок, пестицидов, измерительных приборов, при попадании в организм вызывает суд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роги, параличи, психические расстройства, слепоту и обладает тератогенным дейс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вием (болезнь Минамата): </w:t>
            </w:r>
          </w:p>
          <w:p w:rsidR="00390E4B" w:rsidRPr="00E17A06" w:rsidRDefault="00390E4B" w:rsidP="000A4057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сурьма (</w:t>
            </w:r>
            <w:r w:rsidRPr="00E17A06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0A40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железо (</w:t>
            </w:r>
            <w:r w:rsidRPr="00E17A0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390E4B" w:rsidRPr="00E17A06" w:rsidRDefault="00390E4B" w:rsidP="00FF5CD1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1">
              <w:rPr>
                <w:rFonts w:ascii="Times New Roman" w:hAnsi="Times New Roman"/>
                <w:sz w:val="24"/>
                <w:szCs w:val="24"/>
              </w:rPr>
              <w:t>в) ртуть (</w:t>
            </w:r>
            <w:r w:rsidRPr="00FF5CD1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FF5CD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FF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057" w:rsidRPr="00FF5C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хром (</w:t>
            </w:r>
            <w:r w:rsidRPr="00E17A06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90E4B" w:rsidRPr="00E17A06" w:rsidTr="00DC7A59">
        <w:trPr>
          <w:gridBefore w:val="1"/>
          <w:wBefore w:w="14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6"/>
          </w:tcPr>
          <w:p w:rsidR="00390E4B" w:rsidRPr="00E17A06" w:rsidRDefault="00390E4B" w:rsidP="000A4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Повреждение зубной эмали вызывается избытком в питьевой воде ионов: </w:t>
            </w:r>
          </w:p>
          <w:p w:rsidR="00390E4B" w:rsidRPr="00E17A06" w:rsidRDefault="00390E4B" w:rsidP="000A4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кальция (</w:t>
            </w:r>
            <w:r w:rsidRPr="00E17A0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0A40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кремния (</w:t>
            </w:r>
            <w:r w:rsidRPr="00E17A06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);. </w:t>
            </w:r>
          </w:p>
          <w:p w:rsidR="00390E4B" w:rsidRPr="00E17A06" w:rsidRDefault="00390E4B" w:rsidP="00FF5C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CD1">
              <w:rPr>
                <w:rFonts w:ascii="Times New Roman" w:hAnsi="Times New Roman"/>
                <w:sz w:val="24"/>
                <w:szCs w:val="24"/>
              </w:rPr>
              <w:t>в) фтора (</w:t>
            </w:r>
            <w:r w:rsidRPr="00FF5CD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F5CD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FF5C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4057" w:rsidRPr="00FF5C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серы (</w:t>
            </w:r>
            <w:r w:rsidRPr="00E17A0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90E4B" w:rsidRPr="00E17A06" w:rsidTr="00DC7A59">
        <w:trPr>
          <w:gridBefore w:val="1"/>
          <w:wBefore w:w="14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6"/>
          </w:tcPr>
          <w:p w:rsidR="00390E4B" w:rsidRPr="00E17A06" w:rsidRDefault="00390E4B" w:rsidP="000A40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Опасным, часто присутствующим в водопроводной воде веществом, существенно увел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чивающим вероятность рака мочевого пузыря и прямой кишки, является:</w:t>
            </w:r>
          </w:p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свинец;</w:t>
            </w:r>
            <w:r w:rsidR="000A40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FF5CD1">
              <w:rPr>
                <w:rFonts w:ascii="Times New Roman" w:hAnsi="Times New Roman"/>
                <w:sz w:val="24"/>
                <w:szCs w:val="24"/>
              </w:rPr>
              <w:t xml:space="preserve">б) хлор; </w:t>
            </w:r>
          </w:p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кальций;</w:t>
            </w:r>
            <w:r w:rsidR="000A40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железо.</w:t>
            </w:r>
          </w:p>
        </w:tc>
      </w:tr>
      <w:tr w:rsidR="00390E4B" w:rsidRPr="00E17A06" w:rsidTr="00DC7A59">
        <w:trPr>
          <w:gridBefore w:val="1"/>
          <w:wBefore w:w="14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6"/>
          </w:tcPr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Показателем экологического благополучия урбанизированных территорий может сл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жить:</w:t>
            </w:r>
          </w:p>
          <w:p w:rsidR="00DD7100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стоимость медицинского обслуживания;</w:t>
            </w:r>
            <w:r w:rsidR="000A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наличие на улицах цветочных клумб;</w:t>
            </w:r>
          </w:p>
          <w:p w:rsidR="00DD7100" w:rsidRPr="00F2494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46">
              <w:rPr>
                <w:rFonts w:ascii="Times New Roman" w:hAnsi="Times New Roman"/>
                <w:sz w:val="24"/>
                <w:szCs w:val="24"/>
              </w:rPr>
              <w:t>в) состояние здоровья населения;</w:t>
            </w:r>
            <w:r w:rsidR="000A4057" w:rsidRPr="00F249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масштаб реализации социальных программ.</w:t>
            </w:r>
          </w:p>
        </w:tc>
      </w:tr>
      <w:tr w:rsidR="00390E4B" w:rsidRPr="00E17A06" w:rsidTr="00DC7A59">
        <w:trPr>
          <w:gridBefore w:val="1"/>
          <w:wBefore w:w="14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6"/>
          </w:tcPr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Биота города включает в себя</w:t>
            </w:r>
          </w:p>
          <w:p w:rsidR="00390E4B" w:rsidRPr="00F2494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46">
              <w:rPr>
                <w:rFonts w:ascii="Times New Roman" w:hAnsi="Times New Roman"/>
                <w:sz w:val="24"/>
                <w:szCs w:val="24"/>
              </w:rPr>
              <w:t>а) всех живых организмов, пребывающих в городской черте;</w:t>
            </w:r>
          </w:p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домашних животных, например кошек, собак, хомячков;</w:t>
            </w:r>
          </w:p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диких животных, приспособившихся к городской среде, например крыс, мышей, нас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комых;</w:t>
            </w:r>
          </w:p>
          <w:p w:rsidR="00390E4B" w:rsidRPr="00E17A06" w:rsidRDefault="00390E4B" w:rsidP="000A4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растения парков, садов, бульваров.</w:t>
            </w:r>
          </w:p>
        </w:tc>
      </w:tr>
      <w:tr w:rsidR="00390E4B" w:rsidRPr="00E17A06" w:rsidTr="00DC7A59">
        <w:trPr>
          <w:gridBefore w:val="1"/>
          <w:gridAfter w:val="1"/>
          <w:wBefore w:w="141" w:type="dxa"/>
          <w:wAfter w:w="142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5"/>
          </w:tcPr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Под экологическим кризисом понимается такое состояние, при котором</w:t>
            </w:r>
            <w:r w:rsidR="004D00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F2494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46">
              <w:rPr>
                <w:rFonts w:ascii="Times New Roman" w:hAnsi="Times New Roman"/>
                <w:sz w:val="24"/>
                <w:szCs w:val="24"/>
              </w:rPr>
              <w:t>а) развитие производительных сил и производственных отношений не соответствует возможностям ресурсного потенциала природы;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б) загрязнения присутствуют во всех важнейших сферах жизнедеятельности челов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ка;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имеется недостаток тех или иных природных ресурсов, которые приходится зак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пать за рубежом;</w:t>
            </w:r>
          </w:p>
          <w:p w:rsidR="00390E4B" w:rsidRPr="00ED2FF8" w:rsidRDefault="00390E4B" w:rsidP="00131E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D2FF8">
              <w:rPr>
                <w:rFonts w:ascii="Times New Roman" w:hAnsi="Times New Roman"/>
              </w:rPr>
              <w:t>г) нагрузка на природу вызывает сопротивление общественных экологических организ</w:t>
            </w:r>
            <w:r w:rsidRPr="00ED2FF8">
              <w:rPr>
                <w:rFonts w:ascii="Times New Roman" w:hAnsi="Times New Roman"/>
              </w:rPr>
              <w:t>а</w:t>
            </w:r>
            <w:r w:rsidRPr="00ED2FF8">
              <w:rPr>
                <w:rFonts w:ascii="Times New Roman" w:hAnsi="Times New Roman"/>
              </w:rPr>
              <w:t>ций.</w:t>
            </w:r>
          </w:p>
        </w:tc>
      </w:tr>
      <w:tr w:rsidR="00390E4B" w:rsidRPr="00E17A06" w:rsidTr="00DC7A59">
        <w:trPr>
          <w:gridBefore w:val="1"/>
          <w:gridAfter w:val="2"/>
          <w:wBefore w:w="141" w:type="dxa"/>
          <w:wAfter w:w="211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4"/>
          </w:tcPr>
          <w:p w:rsidR="00390E4B" w:rsidRPr="00E17A06" w:rsidRDefault="00390E4B" w:rsidP="00E17A0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A06">
              <w:rPr>
                <w:rFonts w:ascii="Times New Roman" w:hAnsi="Times New Roman"/>
                <w:b/>
                <w:i/>
                <w:sz w:val="24"/>
                <w:szCs w:val="24"/>
              </w:rPr>
              <w:t>Прикладная экология. Охрана природы</w:t>
            </w:r>
          </w:p>
        </w:tc>
      </w:tr>
      <w:tr w:rsidR="00390E4B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390E4B" w:rsidRPr="00E17A06" w:rsidRDefault="00390E4B" w:rsidP="00DD71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Для очистки промышленных и городских сточных вод от органических веществ и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пользуется деятельность бактерий, инфузорий и коловраток, размещаемых в специал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ных р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зервуарах, которые называются:</w:t>
            </w:r>
          </w:p>
          <w:p w:rsidR="00390E4B" w:rsidRPr="00E17A06" w:rsidRDefault="00390E4B" w:rsidP="00DD71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фильтраторами;</w:t>
            </w:r>
            <w:r w:rsidR="00DD71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активным илом;</w:t>
            </w:r>
          </w:p>
          <w:p w:rsidR="00390E4B" w:rsidRPr="00E17A06" w:rsidRDefault="00390E4B" w:rsidP="00F249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отстойниками;</w:t>
            </w:r>
            <w:r w:rsidR="00DD71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F24946">
              <w:rPr>
                <w:rFonts w:ascii="Times New Roman" w:hAnsi="Times New Roman"/>
                <w:sz w:val="24"/>
                <w:szCs w:val="24"/>
              </w:rPr>
              <w:t xml:space="preserve">г) аэротенками. </w:t>
            </w:r>
          </w:p>
        </w:tc>
      </w:tr>
      <w:tr w:rsidR="00390E4B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К причинам изменения климата можно отнести: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46">
              <w:rPr>
                <w:rFonts w:ascii="Times New Roman" w:hAnsi="Times New Roman"/>
                <w:sz w:val="24"/>
                <w:szCs w:val="24"/>
              </w:rPr>
              <w:t>а) извержения вулканов;</w:t>
            </w:r>
            <w:r w:rsidR="00DD710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смерчи и торнадо;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наводнения и засухи;</w:t>
            </w:r>
            <w:r w:rsidR="00DD710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аномально высокие температуры воздуха.</w:t>
            </w:r>
          </w:p>
        </w:tc>
      </w:tr>
      <w:tr w:rsidR="00390E4B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390E4B" w:rsidRPr="00E17A06" w:rsidRDefault="00390E4B" w:rsidP="00DD71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Одним из глобальных последствий загрязнения атмосферного воздуха, губительных для населяющих сушу организмов, считается:  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снижение содержания метана;</w:t>
            </w:r>
            <w:r w:rsidR="00DD710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в) понижение кислотности водоёмов;</w:t>
            </w:r>
          </w:p>
          <w:p w:rsidR="00390E4B" w:rsidRPr="00E17A06" w:rsidRDefault="00390E4B" w:rsidP="00F2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46">
              <w:rPr>
                <w:rFonts w:ascii="Times New Roman" w:hAnsi="Times New Roman"/>
                <w:sz w:val="24"/>
                <w:szCs w:val="24"/>
              </w:rPr>
              <w:t xml:space="preserve">б) разрушение озонового экрана; </w:t>
            </w:r>
            <w:r w:rsidR="00F249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710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повышение температуры приземного слоя.</w:t>
            </w:r>
          </w:p>
        </w:tc>
      </w:tr>
      <w:tr w:rsidR="00390E4B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390E4B" w:rsidRPr="00E17A06" w:rsidRDefault="00390E4B" w:rsidP="00DD71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Главным фактором развития сельского хозяйства является: </w:t>
            </w:r>
          </w:p>
          <w:p w:rsidR="00390E4B" w:rsidRPr="00F2494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растительный покров суши; </w:t>
            </w:r>
            <w:r w:rsidR="00DD710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24946">
              <w:rPr>
                <w:rFonts w:ascii="Times New Roman" w:hAnsi="Times New Roman"/>
                <w:sz w:val="24"/>
                <w:szCs w:val="24"/>
              </w:rPr>
              <w:t xml:space="preserve">б) почвенный покров суши; 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в) биологическое разнообразие; </w:t>
            </w:r>
            <w:r w:rsidR="00DD710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природные ландшафты.</w:t>
            </w:r>
          </w:p>
        </w:tc>
      </w:tr>
      <w:tr w:rsidR="00390E4B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К возобновимым ресурсам не относятся: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растительные ресурсы;</w:t>
            </w:r>
            <w:r w:rsidR="00DD710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б) ресурсы животного мира;</w:t>
            </w:r>
          </w:p>
          <w:p w:rsidR="00390E4B" w:rsidRPr="00E17A06" w:rsidRDefault="00390E4B" w:rsidP="00F24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946">
              <w:rPr>
                <w:rFonts w:ascii="Times New Roman" w:hAnsi="Times New Roman"/>
                <w:sz w:val="24"/>
                <w:szCs w:val="24"/>
              </w:rPr>
              <w:t xml:space="preserve">в) минеральные ресурсы; </w:t>
            </w:r>
            <w:r w:rsidR="00F249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710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г) солнечная энергия.</w:t>
            </w:r>
          </w:p>
        </w:tc>
      </w:tr>
      <w:tr w:rsidR="00390E4B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390E4B" w:rsidRPr="00E17A06" w:rsidRDefault="00390E4B" w:rsidP="00DD71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При исчезновении малочисленных видов вследствие природных катастроф и / или а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 xml:space="preserve">тропогенных воздействий природное сообщество, как правило: 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сохраняет разнообразие биотических связей;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повышает устойчивость за счёт замены исчезнувших видов;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в) поддерживает устойчивость на прежнем уровне;  </w:t>
            </w:r>
          </w:p>
          <w:p w:rsidR="00390E4B" w:rsidRPr="00E80D5A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5A">
              <w:rPr>
                <w:rFonts w:ascii="Times New Roman" w:hAnsi="Times New Roman"/>
                <w:sz w:val="24"/>
                <w:szCs w:val="24"/>
              </w:rPr>
              <w:t xml:space="preserve">г) постепенно утрачивает прочность биотических связей. </w:t>
            </w:r>
          </w:p>
        </w:tc>
      </w:tr>
      <w:tr w:rsidR="00390E4B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DD7100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Примером неконтролируемого распространения видов на новые территории 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не являе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ся: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появление в России колорадского жука;</w:t>
            </w:r>
          </w:p>
          <w:p w:rsidR="00390E4B" w:rsidRPr="00E80D5A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5A">
              <w:rPr>
                <w:rFonts w:ascii="Times New Roman" w:hAnsi="Times New Roman"/>
                <w:sz w:val="24"/>
                <w:szCs w:val="24"/>
              </w:rPr>
              <w:t xml:space="preserve">б) распространение американской ондатры в </w:t>
            </w:r>
            <w:r w:rsidR="00AA7B78" w:rsidRPr="00E80D5A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D5A">
              <w:rPr>
                <w:rFonts w:ascii="Times New Roman" w:hAnsi="Times New Roman"/>
                <w:sz w:val="24"/>
                <w:szCs w:val="24"/>
              </w:rPr>
              <w:t xml:space="preserve">вропейской части России; 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в) уничтожение растительности кроликами в Австралии;</w:t>
            </w:r>
          </w:p>
          <w:p w:rsidR="00DD7100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снижение уловов местных рыб в бассейне Волги за счет поедания икры и молоди </w:t>
            </w:r>
          </w:p>
          <w:p w:rsidR="00390E4B" w:rsidRPr="00E17A06" w:rsidRDefault="00390E4B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танами.</w:t>
            </w:r>
          </w:p>
        </w:tc>
      </w:tr>
      <w:tr w:rsidR="00390E4B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390E4B" w:rsidRPr="00E17A06" w:rsidRDefault="008B72C6" w:rsidP="00DD71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</w:t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Выберите один правильный ответ из четырёх возможных и письменно </w:t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br/>
              <w:t>обосну</w:t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>те, почему этот ответ Вы считаете правильным</w:t>
            </w:r>
          </w:p>
        </w:tc>
      </w:tr>
      <w:tr w:rsidR="008B72C6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8B72C6" w:rsidRPr="00E17A06" w:rsidRDefault="008B72C6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Некорректным определением устойчивого развития является:</w:t>
            </w:r>
          </w:p>
          <w:p w:rsidR="00AA6A7F" w:rsidRPr="00E80D5A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5A">
              <w:rPr>
                <w:rFonts w:ascii="Times New Roman" w:hAnsi="Times New Roman"/>
                <w:sz w:val="24"/>
                <w:szCs w:val="24"/>
              </w:rPr>
              <w:t>а) устойчивое развитие – такое развитие, при котором возможны стабильный неогран</w:t>
            </w:r>
            <w:r w:rsidRPr="00E80D5A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D5A">
              <w:rPr>
                <w:rFonts w:ascii="Times New Roman" w:hAnsi="Times New Roman"/>
                <w:sz w:val="24"/>
                <w:szCs w:val="24"/>
              </w:rPr>
              <w:t>ченный рост финансового и промышленного капитала, увеличение валового внутренн</w:t>
            </w:r>
            <w:r w:rsidRPr="00E80D5A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D5A">
              <w:rPr>
                <w:rFonts w:ascii="Times New Roman" w:hAnsi="Times New Roman"/>
                <w:sz w:val="24"/>
                <w:szCs w:val="24"/>
              </w:rPr>
              <w:t>го продукта, и как следств</w:t>
            </w:r>
            <w:r w:rsidR="00E80D5A">
              <w:rPr>
                <w:rFonts w:ascii="Times New Roman" w:hAnsi="Times New Roman"/>
                <w:sz w:val="24"/>
                <w:szCs w:val="24"/>
              </w:rPr>
              <w:t xml:space="preserve">ие, рост благосостояния людей; </w:t>
            </w:r>
          </w:p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б) устойчивое развитие </w:t>
            </w:r>
            <w:r w:rsidRPr="00E17A06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– 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такое развитие, которое удовлетворяет потребности настоящ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го времени, но не ставит под угрозу способность будущих поколений удовл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творять свои потребности;</w:t>
            </w:r>
          </w:p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 xml:space="preserve">устойчивое развитие </w:t>
            </w:r>
            <w:r w:rsidR="001F422D" w:rsidRPr="00E17A0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 xml:space="preserve"> это улучшение жизни людей в условиях устойчивости, т.е. к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>гда хозяйственная деятельность не порождает превышение допустимого порога возм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>щения биосферы;</w:t>
            </w:r>
          </w:p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 xml:space="preserve">г) устойчивое развитие </w:t>
            </w:r>
            <w:r w:rsidR="001F422D" w:rsidRPr="00E17A0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 xml:space="preserve"> это стабильное социально-экономическое развитие, не разр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17A06">
              <w:rPr>
                <w:rFonts w:ascii="Times New Roman" w:hAnsi="Times New Roman"/>
                <w:bCs/>
                <w:sz w:val="24"/>
                <w:szCs w:val="24"/>
              </w:rPr>
              <w:t>шающее своей природной основы, при котором улучшение качества жизни людей должно обеспечиваться в тех пределах хозяйственной емкости биосферы.</w:t>
            </w:r>
          </w:p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2C6" w:rsidRPr="00E17A06" w:rsidRDefault="008B72C6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C6" w:rsidRPr="00E17A06" w:rsidTr="00DC7A59">
        <w:trPr>
          <w:gridBefore w:val="1"/>
          <w:gridAfter w:val="3"/>
          <w:wBefore w:w="141" w:type="dxa"/>
          <w:wAfter w:w="218" w:type="dxa"/>
        </w:trPr>
        <w:tc>
          <w:tcPr>
            <w:tcW w:w="392" w:type="dxa"/>
            <w:gridSpan w:val="2"/>
          </w:tcPr>
          <w:p w:rsidR="008B72C6" w:rsidRPr="00E17A06" w:rsidRDefault="008B72C6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3"/>
          </w:tcPr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Создание крупных животноводческих комплексов (птицефабрики и свинофермы с пог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ловьем животных более 5 тысяч голов) с незарегулированными стоками повли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17A06">
              <w:rPr>
                <w:rFonts w:ascii="Times New Roman" w:hAnsi="Times New Roman"/>
                <w:spacing w:val="-2"/>
                <w:sz w:val="24"/>
                <w:szCs w:val="24"/>
              </w:rPr>
              <w:t>ет:</w:t>
            </w:r>
          </w:p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на введение севооборотов;</w:t>
            </w:r>
          </w:p>
          <w:p w:rsidR="00AA6A7F" w:rsidRPr="00E80D5A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5A">
              <w:rPr>
                <w:rFonts w:ascii="Times New Roman" w:hAnsi="Times New Roman"/>
                <w:sz w:val="24"/>
                <w:szCs w:val="24"/>
              </w:rPr>
              <w:t>б) на химический состав поверхностных и грунтовых вод;</w:t>
            </w:r>
          </w:p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на зональность ведения сельского хозяйства;</w:t>
            </w:r>
          </w:p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г) на ускорение водной мелиорации.</w:t>
            </w:r>
          </w:p>
          <w:p w:rsidR="00AA6A7F" w:rsidRPr="00E17A06" w:rsidRDefault="00AA6A7F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2C6" w:rsidRPr="00E17A06" w:rsidRDefault="008B72C6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4B" w:rsidRPr="00E17A06" w:rsidTr="00DC7A59">
        <w:trPr>
          <w:gridBefore w:val="1"/>
          <w:gridAfter w:val="5"/>
          <w:wBefore w:w="141" w:type="dxa"/>
          <w:wAfter w:w="429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390E4B" w:rsidRPr="00E17A06" w:rsidRDefault="008B72C6" w:rsidP="00DD71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Выберите один правильный ответ из четырёх возможных и письменно </w:t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br/>
              <w:t>обоснуйте, почему этот ответ вы считаете правильным, а также</w:t>
            </w:r>
            <w:r w:rsidRPr="00E17A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E17A0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br/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>в чём заключается ош</w:t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17A06">
              <w:rPr>
                <w:rFonts w:ascii="Times New Roman" w:hAnsi="Times New Roman"/>
                <w:b/>
                <w:sz w:val="24"/>
                <w:szCs w:val="24"/>
              </w:rPr>
              <w:t>бочность трёх других предложенных вариантов ответа</w:t>
            </w:r>
          </w:p>
        </w:tc>
      </w:tr>
      <w:tr w:rsidR="00390E4B" w:rsidRPr="00E17A06" w:rsidTr="00DC7A59">
        <w:trPr>
          <w:gridBefore w:val="1"/>
          <w:gridAfter w:val="5"/>
          <w:wBefore w:w="141" w:type="dxa"/>
          <w:wAfter w:w="429" w:type="dxa"/>
        </w:trPr>
        <w:tc>
          <w:tcPr>
            <w:tcW w:w="392" w:type="dxa"/>
            <w:gridSpan w:val="2"/>
          </w:tcPr>
          <w:p w:rsidR="00390E4B" w:rsidRPr="00E17A06" w:rsidRDefault="00390E4B" w:rsidP="00E17A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8B72C6" w:rsidRPr="00E17A06" w:rsidRDefault="008B72C6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Лесные пожары – чрезвычайно распространенное явление. Среднегодовая площадь 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лесных пожаров на Земле составляет примерно 1 % лесистой территории. Пожарная опасность </w:t>
            </w:r>
            <w:r w:rsidR="004D0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зависит от характера 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леса. Например, летом в лиственных лесах она зн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чительно ниже, чем в хвойных. Это связано с тем, что лиственные леса характериз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7A06">
              <w:rPr>
                <w:rFonts w:ascii="Times New Roman" w:hAnsi="Times New Roman"/>
                <w:color w:val="000000"/>
                <w:sz w:val="24"/>
                <w:szCs w:val="24"/>
              </w:rPr>
              <w:t>ются:</w:t>
            </w:r>
          </w:p>
          <w:p w:rsidR="008B72C6" w:rsidRPr="00E17A06" w:rsidRDefault="008B72C6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а) меньшей густотой подроста и подлеска;</w:t>
            </w:r>
          </w:p>
          <w:p w:rsidR="008B72C6" w:rsidRPr="00E17A06" w:rsidRDefault="008B72C6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б) большим содержанием в воздухе эфирных масел;</w:t>
            </w:r>
          </w:p>
          <w:p w:rsidR="008B72C6" w:rsidRPr="00E17A06" w:rsidRDefault="008B72C6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06">
              <w:rPr>
                <w:rFonts w:ascii="Times New Roman" w:hAnsi="Times New Roman"/>
                <w:sz w:val="24"/>
                <w:szCs w:val="24"/>
              </w:rPr>
              <w:t>в) меньшей посещаемостью туристами, охотниками, грибник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7A06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8B72C6" w:rsidRPr="00E80D5A" w:rsidRDefault="008B72C6" w:rsidP="00DD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5A">
              <w:rPr>
                <w:rFonts w:ascii="Times New Roman" w:hAnsi="Times New Roman"/>
                <w:sz w:val="24"/>
                <w:szCs w:val="24"/>
              </w:rPr>
              <w:t xml:space="preserve">г) большей влажностью воздуха. </w:t>
            </w:r>
          </w:p>
          <w:p w:rsidR="008B72C6" w:rsidRPr="00E17A06" w:rsidRDefault="008B72C6" w:rsidP="00DD7100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390E4B" w:rsidRPr="00E17A06" w:rsidRDefault="00390E4B" w:rsidP="00DD71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2C6" w:rsidRPr="00487D07" w:rsidRDefault="008B72C6" w:rsidP="00AA6A7F">
      <w:pPr>
        <w:spacing w:after="0" w:line="240" w:lineRule="auto"/>
        <w:ind w:firstLine="708"/>
        <w:jc w:val="both"/>
      </w:pPr>
    </w:p>
    <w:sectPr w:rsidR="008B72C6" w:rsidRPr="00487D07" w:rsidSect="00924CA6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45" w:rsidRDefault="00D77845" w:rsidP="00A11986">
      <w:pPr>
        <w:spacing w:after="0" w:line="240" w:lineRule="auto"/>
      </w:pPr>
      <w:r>
        <w:separator/>
      </w:r>
    </w:p>
  </w:endnote>
  <w:endnote w:type="continuationSeparator" w:id="1">
    <w:p w:rsidR="00D77845" w:rsidRDefault="00D77845" w:rsidP="00A1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86" w:rsidRDefault="00A11986">
    <w:pPr>
      <w:pStyle w:val="a7"/>
      <w:jc w:val="right"/>
    </w:pPr>
    <w:fldSimple w:instr=" PAGE   \* MERGEFORMAT ">
      <w:r w:rsidR="00431DAC">
        <w:rPr>
          <w:noProof/>
        </w:rPr>
        <w:t>7</w:t>
      </w:r>
    </w:fldSimple>
  </w:p>
  <w:p w:rsidR="00A11986" w:rsidRDefault="00A119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45" w:rsidRDefault="00D77845" w:rsidP="00A11986">
      <w:pPr>
        <w:spacing w:after="0" w:line="240" w:lineRule="auto"/>
      </w:pPr>
      <w:r>
        <w:separator/>
      </w:r>
    </w:p>
  </w:footnote>
  <w:footnote w:type="continuationSeparator" w:id="1">
    <w:p w:rsidR="00D77845" w:rsidRDefault="00D77845" w:rsidP="00A1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8B7"/>
    <w:multiLevelType w:val="hybridMultilevel"/>
    <w:tmpl w:val="EF425FE2"/>
    <w:lvl w:ilvl="0" w:tplc="781083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35E5E"/>
    <w:multiLevelType w:val="multilevel"/>
    <w:tmpl w:val="931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8B"/>
    <w:rsid w:val="00044995"/>
    <w:rsid w:val="000A4057"/>
    <w:rsid w:val="000D5737"/>
    <w:rsid w:val="0010544B"/>
    <w:rsid w:val="00131E1B"/>
    <w:rsid w:val="001321EC"/>
    <w:rsid w:val="00140C27"/>
    <w:rsid w:val="00166C10"/>
    <w:rsid w:val="00186FAD"/>
    <w:rsid w:val="001D0E57"/>
    <w:rsid w:val="001F422D"/>
    <w:rsid w:val="001F4764"/>
    <w:rsid w:val="002013F0"/>
    <w:rsid w:val="00202F78"/>
    <w:rsid w:val="0021682D"/>
    <w:rsid w:val="00216954"/>
    <w:rsid w:val="00227247"/>
    <w:rsid w:val="0023373C"/>
    <w:rsid w:val="002446E9"/>
    <w:rsid w:val="002677B5"/>
    <w:rsid w:val="00291CB8"/>
    <w:rsid w:val="002D272E"/>
    <w:rsid w:val="003065D7"/>
    <w:rsid w:val="00331D59"/>
    <w:rsid w:val="00390E4B"/>
    <w:rsid w:val="003A00CD"/>
    <w:rsid w:val="003B0DCC"/>
    <w:rsid w:val="003D2BFF"/>
    <w:rsid w:val="00431DAC"/>
    <w:rsid w:val="00442C59"/>
    <w:rsid w:val="004529A2"/>
    <w:rsid w:val="004A6D2E"/>
    <w:rsid w:val="004D0058"/>
    <w:rsid w:val="004D2BE7"/>
    <w:rsid w:val="00510020"/>
    <w:rsid w:val="00541D3B"/>
    <w:rsid w:val="0058188B"/>
    <w:rsid w:val="005956E0"/>
    <w:rsid w:val="005B0499"/>
    <w:rsid w:val="005B2643"/>
    <w:rsid w:val="005D64CB"/>
    <w:rsid w:val="00655868"/>
    <w:rsid w:val="00677937"/>
    <w:rsid w:val="006A48A8"/>
    <w:rsid w:val="006C4CC5"/>
    <w:rsid w:val="006D0141"/>
    <w:rsid w:val="006D0CE1"/>
    <w:rsid w:val="00712EA5"/>
    <w:rsid w:val="00732E74"/>
    <w:rsid w:val="0075401D"/>
    <w:rsid w:val="00813B46"/>
    <w:rsid w:val="00851B06"/>
    <w:rsid w:val="00851FC4"/>
    <w:rsid w:val="008547A2"/>
    <w:rsid w:val="0087623D"/>
    <w:rsid w:val="00884C62"/>
    <w:rsid w:val="008B72C6"/>
    <w:rsid w:val="008D61C5"/>
    <w:rsid w:val="008E4E84"/>
    <w:rsid w:val="00924CA6"/>
    <w:rsid w:val="009604C6"/>
    <w:rsid w:val="00965BC0"/>
    <w:rsid w:val="0099281A"/>
    <w:rsid w:val="009E0C78"/>
    <w:rsid w:val="009E3763"/>
    <w:rsid w:val="00A11986"/>
    <w:rsid w:val="00A3601A"/>
    <w:rsid w:val="00A4340C"/>
    <w:rsid w:val="00A60EA0"/>
    <w:rsid w:val="00AA30B1"/>
    <w:rsid w:val="00AA6A7F"/>
    <w:rsid w:val="00AA7B78"/>
    <w:rsid w:val="00B158E4"/>
    <w:rsid w:val="00B2191B"/>
    <w:rsid w:val="00B37C7E"/>
    <w:rsid w:val="00BC7D23"/>
    <w:rsid w:val="00BF3811"/>
    <w:rsid w:val="00C00A3E"/>
    <w:rsid w:val="00C20DBA"/>
    <w:rsid w:val="00C22EF5"/>
    <w:rsid w:val="00C42DB3"/>
    <w:rsid w:val="00C447FC"/>
    <w:rsid w:val="00C646ED"/>
    <w:rsid w:val="00D003EF"/>
    <w:rsid w:val="00D17B4A"/>
    <w:rsid w:val="00D25A89"/>
    <w:rsid w:val="00D77845"/>
    <w:rsid w:val="00DA47F8"/>
    <w:rsid w:val="00DC7A59"/>
    <w:rsid w:val="00DD7100"/>
    <w:rsid w:val="00DD78E2"/>
    <w:rsid w:val="00DE5BEE"/>
    <w:rsid w:val="00E17A06"/>
    <w:rsid w:val="00E46D44"/>
    <w:rsid w:val="00E630E4"/>
    <w:rsid w:val="00E75AD4"/>
    <w:rsid w:val="00E80D5A"/>
    <w:rsid w:val="00EB586E"/>
    <w:rsid w:val="00ED02EF"/>
    <w:rsid w:val="00ED2FF8"/>
    <w:rsid w:val="00F078DF"/>
    <w:rsid w:val="00F24946"/>
    <w:rsid w:val="00F33411"/>
    <w:rsid w:val="00F47283"/>
    <w:rsid w:val="00F62A63"/>
    <w:rsid w:val="00F93B43"/>
    <w:rsid w:val="00FD47EA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88B"/>
    <w:pPr>
      <w:ind w:left="720"/>
      <w:contextualSpacing/>
    </w:pPr>
  </w:style>
  <w:style w:type="table" w:styleId="a4">
    <w:name w:val="Table Grid"/>
    <w:basedOn w:val="a1"/>
    <w:rsid w:val="001054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90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90E4B"/>
  </w:style>
  <w:style w:type="paragraph" w:customStyle="1" w:styleId="1">
    <w:name w:val="Текст1"/>
    <w:basedOn w:val="a"/>
    <w:rsid w:val="00227247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11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1198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119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1198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 класс,  региональный этап 2012-13 гг.</vt:lpstr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 класс,  региональный этап 2012-13 гг.</dc:title>
  <dc:creator>Lenovo User</dc:creator>
  <cp:lastModifiedBy>kartochka</cp:lastModifiedBy>
  <cp:revision>2</cp:revision>
  <dcterms:created xsi:type="dcterms:W3CDTF">2017-01-23T22:26:00Z</dcterms:created>
  <dcterms:modified xsi:type="dcterms:W3CDTF">2017-01-23T22:26:00Z</dcterms:modified>
</cp:coreProperties>
</file>