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72" w:rsidRPr="005E45BA" w:rsidRDefault="00B63A4B" w:rsidP="005E45BA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572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B72" w:rsidRPr="005E45BA" w:rsidRDefault="000F2B72" w:rsidP="005E45BA">
      <w:pPr>
        <w:jc w:val="center"/>
        <w:rPr>
          <w:b/>
          <w:bCs/>
        </w:rPr>
      </w:pPr>
      <w:r w:rsidRPr="005E45BA">
        <w:rPr>
          <w:b/>
          <w:bCs/>
        </w:rPr>
        <w:t>К</w:t>
      </w:r>
      <w:r w:rsidR="008C2AC0" w:rsidRPr="005E45BA">
        <w:rPr>
          <w:b/>
          <w:bCs/>
        </w:rPr>
        <w:t>ЪЭБЭРДЕЙ-БАЛЪКЪЭР РЕСПУБЛИКЭМ ЕГЪЭДЖЭНЫГЪЭМК</w:t>
      </w:r>
      <w:r w:rsidR="008C2AC0" w:rsidRPr="005E45BA">
        <w:rPr>
          <w:b/>
          <w:bCs/>
          <w:lang w:val="en-US"/>
        </w:rPr>
        <w:t>I</w:t>
      </w:r>
      <w:r w:rsidR="008C2AC0" w:rsidRPr="005E45BA">
        <w:rPr>
          <w:b/>
          <w:bCs/>
        </w:rPr>
        <w:t xml:space="preserve">Э, </w:t>
      </w:r>
      <w:r w:rsidRPr="005E45BA">
        <w:rPr>
          <w:b/>
          <w:bCs/>
        </w:rPr>
        <w:t>Щ</w:t>
      </w:r>
      <w:r w:rsidRPr="005E45BA">
        <w:rPr>
          <w:b/>
          <w:bCs/>
          <w:lang w:val="en-US"/>
        </w:rPr>
        <w:t>I</w:t>
      </w:r>
      <w:r w:rsidRPr="005E45BA">
        <w:rPr>
          <w:b/>
          <w:bCs/>
        </w:rPr>
        <w:t>ЭНЫГЪЭ</w:t>
      </w:r>
      <w:r w:rsidR="008C2AC0" w:rsidRPr="005E45BA">
        <w:rPr>
          <w:b/>
          <w:bCs/>
        </w:rPr>
        <w:t>МК</w:t>
      </w:r>
      <w:r w:rsidR="008C2AC0" w:rsidRPr="005E45BA">
        <w:rPr>
          <w:b/>
          <w:bCs/>
          <w:lang w:val="en-US"/>
        </w:rPr>
        <w:t>I</w:t>
      </w:r>
      <w:r w:rsidR="008C2AC0" w:rsidRPr="005E45BA">
        <w:rPr>
          <w:b/>
          <w:bCs/>
        </w:rPr>
        <w:t>Э,</w:t>
      </w:r>
      <w:r w:rsidRPr="005E45BA">
        <w:rPr>
          <w:b/>
          <w:bCs/>
        </w:rPr>
        <w:t xml:space="preserve"> </w:t>
      </w:r>
      <w:r w:rsidR="008C2AC0" w:rsidRPr="005E45BA">
        <w:rPr>
          <w:b/>
          <w:bCs/>
        </w:rPr>
        <w:t xml:space="preserve"> Щ</w:t>
      </w:r>
      <w:r w:rsidR="008C2AC0" w:rsidRPr="005E45BA">
        <w:rPr>
          <w:b/>
          <w:bCs/>
          <w:lang w:val="en-US"/>
        </w:rPr>
        <w:t>I</w:t>
      </w:r>
      <w:r w:rsidR="008C2AC0" w:rsidRPr="005E45BA">
        <w:rPr>
          <w:b/>
          <w:bCs/>
        </w:rPr>
        <w:t xml:space="preserve">АЛЭГЪУАЛЭ </w:t>
      </w:r>
      <w:r w:rsidRPr="005E45BA">
        <w:rPr>
          <w:b/>
          <w:bCs/>
          <w:lang w:val="en-US"/>
        </w:rPr>
        <w:t>I</w:t>
      </w:r>
      <w:r w:rsidRPr="005E45BA">
        <w:rPr>
          <w:b/>
          <w:bCs/>
        </w:rPr>
        <w:t>УЭХУХЭМК</w:t>
      </w:r>
      <w:r w:rsidRPr="005E45BA">
        <w:rPr>
          <w:b/>
          <w:bCs/>
          <w:lang w:val="en-US"/>
        </w:rPr>
        <w:t>I</w:t>
      </w:r>
      <w:r w:rsidRPr="005E45BA">
        <w:rPr>
          <w:b/>
          <w:bCs/>
        </w:rPr>
        <w:t>Э И МИН</w:t>
      </w:r>
      <w:r w:rsidRPr="005E45BA">
        <w:rPr>
          <w:b/>
          <w:bCs/>
        </w:rPr>
        <w:t>И</w:t>
      </w:r>
      <w:r w:rsidRPr="005E45BA">
        <w:rPr>
          <w:b/>
          <w:bCs/>
        </w:rPr>
        <w:t>СТЕРСТВЭ</w:t>
      </w:r>
    </w:p>
    <w:p w:rsidR="000F2B72" w:rsidRPr="005E45BA" w:rsidRDefault="008C2AC0" w:rsidP="005E45BA">
      <w:pPr>
        <w:jc w:val="center"/>
        <w:rPr>
          <w:b/>
          <w:bCs/>
        </w:rPr>
      </w:pPr>
      <w:r w:rsidRPr="005E45BA">
        <w:rPr>
          <w:b/>
          <w:bCs/>
        </w:rPr>
        <w:t xml:space="preserve">КЪАБАРТЫ-МАЛКЪАР </w:t>
      </w:r>
      <w:r w:rsidR="000F2B72" w:rsidRPr="005E45BA">
        <w:rPr>
          <w:b/>
          <w:bCs/>
        </w:rPr>
        <w:t>РЕСПУБЛИКАНЫ БИЛИМ БЕРИУ</w:t>
      </w:r>
      <w:r w:rsidRPr="005E45BA">
        <w:rPr>
          <w:b/>
          <w:bCs/>
        </w:rPr>
        <w:t>,</w:t>
      </w:r>
      <w:r w:rsidR="000F2B72" w:rsidRPr="005E45BA">
        <w:rPr>
          <w:b/>
          <w:bCs/>
        </w:rPr>
        <w:t xml:space="preserve"> ИЛМУ </w:t>
      </w:r>
      <w:r w:rsidRPr="005E45BA">
        <w:rPr>
          <w:b/>
          <w:bCs/>
        </w:rPr>
        <w:t xml:space="preserve">ЭМ ЖАШ ТЁЛЮНЮ ИШЛЕРИ ЖАНЫ БЛА </w:t>
      </w:r>
      <w:r w:rsidR="000F2B72" w:rsidRPr="005E45BA">
        <w:rPr>
          <w:b/>
          <w:bCs/>
        </w:rPr>
        <w:t>МИНИСТЕ</w:t>
      </w:r>
      <w:r w:rsidR="000F2B72" w:rsidRPr="005E45BA">
        <w:rPr>
          <w:b/>
          <w:bCs/>
        </w:rPr>
        <w:t>Р</w:t>
      </w:r>
      <w:r w:rsidR="000F2B72" w:rsidRPr="005E45BA">
        <w:rPr>
          <w:b/>
          <w:bCs/>
        </w:rPr>
        <w:t>СТВОСУ</w:t>
      </w:r>
    </w:p>
    <w:p w:rsidR="000F2B72" w:rsidRPr="005E45BA" w:rsidRDefault="000F2B72" w:rsidP="005E45BA">
      <w:pPr>
        <w:jc w:val="center"/>
        <w:rPr>
          <w:b/>
          <w:bCs/>
          <w:sz w:val="16"/>
          <w:szCs w:val="16"/>
        </w:rPr>
      </w:pPr>
    </w:p>
    <w:p w:rsidR="000F2B72" w:rsidRPr="005E45BA" w:rsidRDefault="000F2B72" w:rsidP="005E45BA">
      <w:pPr>
        <w:pStyle w:val="a4"/>
        <w:rPr>
          <w:sz w:val="24"/>
        </w:rPr>
      </w:pPr>
      <w:r w:rsidRPr="005E45BA">
        <w:rPr>
          <w:sz w:val="24"/>
        </w:rPr>
        <w:t>МИНИСТЕРСТВО ОБРАЗОВАНИЯ</w:t>
      </w:r>
      <w:r w:rsidR="008C2AC0" w:rsidRPr="005E45BA">
        <w:rPr>
          <w:sz w:val="24"/>
        </w:rPr>
        <w:t xml:space="preserve">, </w:t>
      </w:r>
      <w:r w:rsidRPr="005E45BA">
        <w:rPr>
          <w:sz w:val="24"/>
        </w:rPr>
        <w:t>НАУКИ</w:t>
      </w:r>
      <w:r w:rsidR="008C2AC0" w:rsidRPr="005E45BA">
        <w:rPr>
          <w:sz w:val="24"/>
        </w:rPr>
        <w:t xml:space="preserve"> И ПО ДЕЛАМ МОЛОДЕЖИ</w:t>
      </w:r>
    </w:p>
    <w:p w:rsidR="000F2B72" w:rsidRPr="005E45BA" w:rsidRDefault="000F2B72" w:rsidP="005E45BA">
      <w:pPr>
        <w:pStyle w:val="a4"/>
        <w:rPr>
          <w:sz w:val="24"/>
        </w:rPr>
      </w:pPr>
      <w:r w:rsidRPr="005E45BA">
        <w:rPr>
          <w:sz w:val="24"/>
        </w:rPr>
        <w:t xml:space="preserve"> КАБАРДИНО-БАЛКАРСКОЙ РЕСПУБЛИКИ</w:t>
      </w:r>
    </w:p>
    <w:p w:rsidR="000F2B72" w:rsidRPr="005E45BA" w:rsidRDefault="000F2B72" w:rsidP="005E45BA">
      <w:pPr>
        <w:jc w:val="center"/>
        <w:rPr>
          <w:b/>
          <w:sz w:val="16"/>
        </w:rPr>
      </w:pPr>
    </w:p>
    <w:p w:rsidR="000F2B72" w:rsidRPr="005E45BA" w:rsidRDefault="000F2B72" w:rsidP="005E45BA">
      <w:pPr>
        <w:pStyle w:val="1"/>
        <w:rPr>
          <w:sz w:val="28"/>
        </w:rPr>
      </w:pPr>
      <w:r w:rsidRPr="005E45BA">
        <w:rPr>
          <w:sz w:val="28"/>
        </w:rPr>
        <w:t>П Р И К А З</w:t>
      </w:r>
    </w:p>
    <w:p w:rsidR="003F12C2" w:rsidRPr="005E45BA" w:rsidRDefault="003F12C2" w:rsidP="005E45BA">
      <w:pPr>
        <w:rPr>
          <w:b/>
          <w:sz w:val="24"/>
        </w:rPr>
      </w:pPr>
    </w:p>
    <w:p w:rsidR="009A3E0C" w:rsidRPr="005E45BA" w:rsidRDefault="00A218A1" w:rsidP="005E45BA">
      <w:pPr>
        <w:rPr>
          <w:b/>
          <w:sz w:val="24"/>
        </w:rPr>
      </w:pPr>
      <w:r w:rsidRPr="005E45BA">
        <w:rPr>
          <w:b/>
          <w:sz w:val="24"/>
        </w:rPr>
        <w:t xml:space="preserve">21 февраля </w:t>
      </w:r>
      <w:smartTag w:uri="urn:schemas-microsoft-com:office:smarttags" w:element="metricconverter">
        <w:smartTagPr>
          <w:attr w:name="ProductID" w:val="2017 г"/>
        </w:smartTagPr>
        <w:r w:rsidR="00656F30" w:rsidRPr="005E45BA">
          <w:rPr>
            <w:b/>
            <w:sz w:val="24"/>
          </w:rPr>
          <w:t>2</w:t>
        </w:r>
        <w:r w:rsidR="003F12C2" w:rsidRPr="005E45BA">
          <w:rPr>
            <w:b/>
            <w:sz w:val="24"/>
          </w:rPr>
          <w:t>0</w:t>
        </w:r>
        <w:r w:rsidR="00A80977" w:rsidRPr="005E45BA">
          <w:rPr>
            <w:b/>
            <w:sz w:val="24"/>
          </w:rPr>
          <w:t>1</w:t>
        </w:r>
        <w:r w:rsidR="003D747F" w:rsidRPr="005E45BA">
          <w:rPr>
            <w:b/>
            <w:sz w:val="24"/>
          </w:rPr>
          <w:t>7</w:t>
        </w:r>
        <w:r w:rsidR="008C2AC0" w:rsidRPr="005E45BA">
          <w:rPr>
            <w:b/>
            <w:sz w:val="24"/>
          </w:rPr>
          <w:t xml:space="preserve"> </w:t>
        </w:r>
        <w:r w:rsidR="003F12C2" w:rsidRPr="005E45BA">
          <w:rPr>
            <w:b/>
            <w:sz w:val="24"/>
          </w:rPr>
          <w:t>г</w:t>
        </w:r>
      </w:smartTag>
      <w:r w:rsidR="003F12C2" w:rsidRPr="005E45BA">
        <w:rPr>
          <w:b/>
          <w:sz w:val="24"/>
        </w:rPr>
        <w:t>.</w:t>
      </w:r>
      <w:r w:rsidR="009A3E0C" w:rsidRPr="005E45BA">
        <w:rPr>
          <w:b/>
          <w:sz w:val="24"/>
        </w:rPr>
        <w:tab/>
      </w:r>
      <w:r w:rsidR="00BB0142" w:rsidRPr="005E45BA">
        <w:rPr>
          <w:b/>
          <w:sz w:val="24"/>
        </w:rPr>
        <w:tab/>
      </w:r>
      <w:r w:rsidR="00BB0142" w:rsidRPr="005E45BA">
        <w:rPr>
          <w:b/>
          <w:sz w:val="24"/>
        </w:rPr>
        <w:tab/>
        <w:t xml:space="preserve"> </w:t>
      </w:r>
      <w:r w:rsidR="00BB0142" w:rsidRPr="005E45BA">
        <w:rPr>
          <w:b/>
          <w:sz w:val="24"/>
        </w:rPr>
        <w:tab/>
      </w:r>
      <w:r w:rsidR="00BB0142" w:rsidRPr="005E45BA">
        <w:rPr>
          <w:b/>
          <w:sz w:val="24"/>
        </w:rPr>
        <w:tab/>
      </w:r>
      <w:r w:rsidR="00BB0142" w:rsidRPr="005E45BA">
        <w:rPr>
          <w:b/>
          <w:sz w:val="24"/>
        </w:rPr>
        <w:tab/>
      </w:r>
      <w:r w:rsidR="00BB0142" w:rsidRPr="005E45BA">
        <w:rPr>
          <w:b/>
          <w:sz w:val="24"/>
        </w:rPr>
        <w:tab/>
      </w:r>
      <w:r w:rsidR="007C5833">
        <w:rPr>
          <w:b/>
          <w:sz w:val="24"/>
          <w:lang w:val="en-US"/>
        </w:rPr>
        <w:tab/>
      </w:r>
      <w:r w:rsidR="007C5833">
        <w:rPr>
          <w:b/>
          <w:sz w:val="24"/>
          <w:lang w:val="en-US"/>
        </w:rPr>
        <w:tab/>
      </w:r>
      <w:r w:rsidR="007C5833">
        <w:rPr>
          <w:b/>
          <w:sz w:val="24"/>
          <w:lang w:val="en-US"/>
        </w:rPr>
        <w:tab/>
      </w:r>
      <w:r w:rsidRPr="005E45BA">
        <w:rPr>
          <w:b/>
          <w:sz w:val="24"/>
        </w:rPr>
        <w:t>№ 220</w:t>
      </w:r>
    </w:p>
    <w:p w:rsidR="003F12C2" w:rsidRPr="005E45BA" w:rsidRDefault="003F12C2" w:rsidP="005E45BA">
      <w:pPr>
        <w:jc w:val="center"/>
        <w:rPr>
          <w:b/>
          <w:sz w:val="24"/>
        </w:rPr>
      </w:pPr>
      <w:r w:rsidRPr="005E45BA">
        <w:rPr>
          <w:b/>
          <w:sz w:val="24"/>
        </w:rPr>
        <w:t xml:space="preserve">г. Нальчик  </w:t>
      </w:r>
    </w:p>
    <w:p w:rsidR="001539C1" w:rsidRPr="005E45BA" w:rsidRDefault="001539C1" w:rsidP="005E45BA">
      <w:pPr>
        <w:jc w:val="center"/>
        <w:rPr>
          <w:b/>
          <w:sz w:val="24"/>
        </w:rPr>
      </w:pPr>
    </w:p>
    <w:p w:rsidR="005E45BA" w:rsidRPr="005E45BA" w:rsidRDefault="005E45BA" w:rsidP="005E45BA">
      <w:pPr>
        <w:jc w:val="center"/>
        <w:rPr>
          <w:b/>
          <w:sz w:val="28"/>
          <w:szCs w:val="28"/>
        </w:rPr>
      </w:pPr>
      <w:r w:rsidRPr="005E45BA">
        <w:rPr>
          <w:b/>
          <w:sz w:val="28"/>
          <w:szCs w:val="28"/>
        </w:rPr>
        <w:t>О пунктах проведения государственной итоговой аттестации по образовательным программам среднего общего образования в Кабардино-Балкарской Республике в 2017 году</w:t>
      </w:r>
    </w:p>
    <w:p w:rsidR="005E45BA" w:rsidRPr="005E45BA" w:rsidRDefault="005E45BA" w:rsidP="005E45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4911" w:rsidRPr="005E45BA" w:rsidRDefault="004E5DA9" w:rsidP="005E45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45BA">
        <w:rPr>
          <w:sz w:val="28"/>
          <w:szCs w:val="28"/>
        </w:rPr>
        <w:t>В соответствии с приказом Минобрнауки России от 26.12.2013г. №</w:t>
      </w:r>
      <w:r w:rsidRPr="005E45BA">
        <w:rPr>
          <w:sz w:val="28"/>
          <w:szCs w:val="28"/>
          <w:lang w:val="en-US"/>
        </w:rPr>
        <w:t> </w:t>
      </w:r>
      <w:r w:rsidRPr="005E45BA">
        <w:rPr>
          <w:sz w:val="28"/>
          <w:szCs w:val="28"/>
        </w:rPr>
        <w:t xml:space="preserve">1400 «Об утверждении Порядка проведения государственной итоговой аттестации по образовательным программам среднего общего образования» и на основании решения Государственной экзаменационной комиссии Кабардино-Балкарской </w:t>
      </w:r>
      <w:r w:rsidR="006A4C96" w:rsidRPr="005E45BA">
        <w:rPr>
          <w:sz w:val="28"/>
          <w:szCs w:val="28"/>
        </w:rPr>
        <w:t xml:space="preserve">Республики </w:t>
      </w:r>
      <w:r w:rsidR="00BD119E" w:rsidRPr="005E45BA">
        <w:rPr>
          <w:sz w:val="28"/>
          <w:szCs w:val="28"/>
        </w:rPr>
        <w:t>для проведения государственной итоговой аттестации по образовательным программам среднего общего образования в 2017 году</w:t>
      </w:r>
    </w:p>
    <w:p w:rsidR="00454B0A" w:rsidRPr="005E45BA" w:rsidRDefault="00AE3C69" w:rsidP="005E45BA">
      <w:pPr>
        <w:pStyle w:val="a4"/>
        <w:tabs>
          <w:tab w:val="left" w:pos="10200"/>
        </w:tabs>
        <w:rPr>
          <w:sz w:val="28"/>
          <w:szCs w:val="28"/>
        </w:rPr>
      </w:pPr>
      <w:r w:rsidRPr="005E45BA">
        <w:rPr>
          <w:sz w:val="28"/>
          <w:szCs w:val="28"/>
        </w:rPr>
        <w:t>приказываю</w:t>
      </w:r>
      <w:r w:rsidR="004E5DA9" w:rsidRPr="005E45BA">
        <w:rPr>
          <w:sz w:val="28"/>
          <w:szCs w:val="28"/>
        </w:rPr>
        <w:t>:</w:t>
      </w:r>
    </w:p>
    <w:p w:rsidR="00AE3C69" w:rsidRPr="005E45BA" w:rsidRDefault="00AE3C69" w:rsidP="005E45BA">
      <w:pPr>
        <w:pStyle w:val="a4"/>
        <w:tabs>
          <w:tab w:val="left" w:pos="10200"/>
        </w:tabs>
        <w:rPr>
          <w:sz w:val="28"/>
          <w:szCs w:val="28"/>
        </w:rPr>
      </w:pPr>
    </w:p>
    <w:p w:rsidR="004E5DA9" w:rsidRPr="005E45BA" w:rsidRDefault="004E5DA9" w:rsidP="005E45BA">
      <w:pPr>
        <w:numPr>
          <w:ilvl w:val="0"/>
          <w:numId w:val="26"/>
        </w:numPr>
        <w:tabs>
          <w:tab w:val="clear" w:pos="1095"/>
          <w:tab w:val="left" w:pos="993"/>
        </w:tabs>
        <w:ind w:left="0" w:firstLine="735"/>
        <w:jc w:val="both"/>
        <w:rPr>
          <w:sz w:val="28"/>
          <w:szCs w:val="24"/>
        </w:rPr>
      </w:pPr>
      <w:r w:rsidRPr="005E45BA">
        <w:rPr>
          <w:sz w:val="28"/>
        </w:rPr>
        <w:t xml:space="preserve"> Утвердить перечень пунктов проведения </w:t>
      </w:r>
      <w:r w:rsidR="00201631" w:rsidRPr="005E45BA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D90771" w:rsidRPr="005E45BA">
        <w:rPr>
          <w:sz w:val="28"/>
          <w:szCs w:val="28"/>
        </w:rPr>
        <w:t xml:space="preserve"> </w:t>
      </w:r>
      <w:r w:rsidRPr="005E45BA">
        <w:rPr>
          <w:sz w:val="28"/>
        </w:rPr>
        <w:t>в Кабард</w:t>
      </w:r>
      <w:r w:rsidR="00201631" w:rsidRPr="005E45BA">
        <w:rPr>
          <w:sz w:val="28"/>
        </w:rPr>
        <w:t>ино-Балкарс</w:t>
      </w:r>
      <w:r w:rsidR="0023305A" w:rsidRPr="005E45BA">
        <w:rPr>
          <w:sz w:val="28"/>
        </w:rPr>
        <w:t>кой Республике в 2017</w:t>
      </w:r>
      <w:r w:rsidRPr="005E45BA">
        <w:rPr>
          <w:sz w:val="28"/>
        </w:rPr>
        <w:t xml:space="preserve"> году </w:t>
      </w:r>
      <w:r w:rsidR="00201631" w:rsidRPr="005E45BA">
        <w:rPr>
          <w:sz w:val="28"/>
        </w:rPr>
        <w:t xml:space="preserve">(далее – ППЭ) </w:t>
      </w:r>
      <w:r w:rsidR="00454B0A" w:rsidRPr="005E45BA">
        <w:rPr>
          <w:sz w:val="28"/>
        </w:rPr>
        <w:t>(приложение </w:t>
      </w:r>
      <w:r w:rsidRPr="005E45BA">
        <w:rPr>
          <w:sz w:val="28"/>
        </w:rPr>
        <w:t>1).</w:t>
      </w:r>
    </w:p>
    <w:p w:rsidR="004E5DA9" w:rsidRPr="005E45BA" w:rsidRDefault="004E5DA9" w:rsidP="005E45BA">
      <w:pPr>
        <w:numPr>
          <w:ilvl w:val="0"/>
          <w:numId w:val="26"/>
        </w:numPr>
        <w:tabs>
          <w:tab w:val="clear" w:pos="1095"/>
          <w:tab w:val="left" w:pos="993"/>
        </w:tabs>
        <w:ind w:left="0" w:firstLine="735"/>
        <w:jc w:val="both"/>
        <w:rPr>
          <w:sz w:val="28"/>
          <w:szCs w:val="24"/>
        </w:rPr>
      </w:pPr>
      <w:r w:rsidRPr="005E45BA">
        <w:rPr>
          <w:sz w:val="28"/>
        </w:rPr>
        <w:t xml:space="preserve"> Утвердить требования к </w:t>
      </w:r>
      <w:r w:rsidR="00201631" w:rsidRPr="005E45BA">
        <w:rPr>
          <w:sz w:val="28"/>
        </w:rPr>
        <w:t>ППЭ</w:t>
      </w:r>
      <w:r w:rsidR="00D90771" w:rsidRPr="005E45BA">
        <w:rPr>
          <w:sz w:val="28"/>
        </w:rPr>
        <w:t xml:space="preserve"> для проведения </w:t>
      </w:r>
      <w:r w:rsidR="00D90771" w:rsidRPr="005E45BA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  <w:r w:rsidR="00201631" w:rsidRPr="005E45BA">
        <w:rPr>
          <w:sz w:val="28"/>
        </w:rPr>
        <w:t xml:space="preserve"> </w:t>
      </w:r>
      <w:r w:rsidR="00E27FAF" w:rsidRPr="005E45BA">
        <w:rPr>
          <w:sz w:val="28"/>
        </w:rPr>
        <w:t xml:space="preserve">(приложение </w:t>
      </w:r>
      <w:r w:rsidRPr="005E45BA">
        <w:rPr>
          <w:sz w:val="28"/>
        </w:rPr>
        <w:t>2).</w:t>
      </w:r>
    </w:p>
    <w:p w:rsidR="004E5DA9" w:rsidRPr="005E45BA" w:rsidRDefault="00F67B85" w:rsidP="005E45BA">
      <w:pPr>
        <w:tabs>
          <w:tab w:val="left" w:pos="709"/>
        </w:tabs>
        <w:jc w:val="both"/>
        <w:rPr>
          <w:sz w:val="28"/>
          <w:szCs w:val="24"/>
        </w:rPr>
      </w:pPr>
      <w:r w:rsidRPr="005E45BA">
        <w:rPr>
          <w:sz w:val="28"/>
        </w:rPr>
        <w:tab/>
        <w:t xml:space="preserve">3. </w:t>
      </w:r>
      <w:r w:rsidR="004E5DA9" w:rsidRPr="005E45BA">
        <w:rPr>
          <w:sz w:val="28"/>
        </w:rPr>
        <w:t>Рекомендовать руководителям органов управления образованием муниципальных районов и городских округов:</w:t>
      </w:r>
    </w:p>
    <w:p w:rsidR="004E5DA9" w:rsidRPr="005E45BA" w:rsidRDefault="004E5DA9" w:rsidP="005E45BA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 w:rsidRPr="005E45BA">
        <w:rPr>
          <w:sz w:val="28"/>
        </w:rPr>
        <w:t>довести требования к ППЭ до сведения руководите</w:t>
      </w:r>
      <w:r w:rsidR="00F67B85" w:rsidRPr="005E45BA">
        <w:rPr>
          <w:sz w:val="28"/>
        </w:rPr>
        <w:t>лей образовательных организаций</w:t>
      </w:r>
      <w:r w:rsidRPr="005E45BA">
        <w:rPr>
          <w:sz w:val="28"/>
        </w:rPr>
        <w:t>, на базе которых они сформированы;</w:t>
      </w:r>
    </w:p>
    <w:p w:rsidR="004E5DA9" w:rsidRPr="005E45BA" w:rsidRDefault="004E5DA9" w:rsidP="005E45BA">
      <w:pPr>
        <w:tabs>
          <w:tab w:val="left" w:pos="993"/>
        </w:tabs>
        <w:ind w:firstLine="735"/>
        <w:jc w:val="both"/>
        <w:rPr>
          <w:sz w:val="28"/>
          <w:szCs w:val="28"/>
        </w:rPr>
      </w:pPr>
      <w:r w:rsidRPr="005E45BA">
        <w:rPr>
          <w:bCs/>
          <w:sz w:val="28"/>
          <w:szCs w:val="28"/>
        </w:rPr>
        <w:t xml:space="preserve">обеспечить </w:t>
      </w:r>
      <w:r w:rsidR="00F67B85" w:rsidRPr="005E45BA">
        <w:rPr>
          <w:bCs/>
          <w:sz w:val="28"/>
          <w:szCs w:val="28"/>
        </w:rPr>
        <w:t>подготовку</w:t>
      </w:r>
      <w:r w:rsidRPr="005E45BA">
        <w:rPr>
          <w:bCs/>
          <w:sz w:val="28"/>
          <w:szCs w:val="28"/>
        </w:rPr>
        <w:t xml:space="preserve"> ППЭ на подведомственных территориях в соответствии с установленными требованиями</w:t>
      </w:r>
      <w:r w:rsidRPr="005E45BA">
        <w:rPr>
          <w:sz w:val="28"/>
          <w:szCs w:val="28"/>
        </w:rPr>
        <w:t>.</w:t>
      </w:r>
    </w:p>
    <w:p w:rsidR="004E5DA9" w:rsidRPr="005E45BA" w:rsidRDefault="00F67B85" w:rsidP="005E45BA">
      <w:pPr>
        <w:jc w:val="both"/>
        <w:rPr>
          <w:sz w:val="28"/>
          <w:szCs w:val="28"/>
        </w:rPr>
      </w:pPr>
      <w:r w:rsidRPr="005E45BA">
        <w:rPr>
          <w:sz w:val="28"/>
          <w:szCs w:val="28"/>
        </w:rPr>
        <w:tab/>
      </w:r>
      <w:r w:rsidR="004C2D81" w:rsidRPr="005E45BA">
        <w:rPr>
          <w:sz w:val="28"/>
          <w:szCs w:val="28"/>
        </w:rPr>
        <w:t>4</w:t>
      </w:r>
      <w:r w:rsidR="004E5DA9" w:rsidRPr="005E45BA">
        <w:rPr>
          <w:sz w:val="28"/>
          <w:szCs w:val="28"/>
        </w:rPr>
        <w:t>. Ко</w:t>
      </w:r>
      <w:r w:rsidR="00522BEC" w:rsidRPr="005E45BA">
        <w:rPr>
          <w:sz w:val="28"/>
          <w:szCs w:val="28"/>
        </w:rPr>
        <w:t xml:space="preserve">нтроль за исполнением </w:t>
      </w:r>
      <w:r w:rsidR="004E5DA9" w:rsidRPr="005E45BA">
        <w:rPr>
          <w:sz w:val="28"/>
          <w:szCs w:val="28"/>
        </w:rPr>
        <w:t xml:space="preserve">приказа </w:t>
      </w:r>
      <w:r w:rsidR="00522BEC" w:rsidRPr="005E45BA">
        <w:rPr>
          <w:sz w:val="28"/>
          <w:szCs w:val="28"/>
        </w:rPr>
        <w:t xml:space="preserve">возложить на </w:t>
      </w:r>
      <w:r w:rsidR="00CB3DDB" w:rsidRPr="005E45BA">
        <w:rPr>
          <w:sz w:val="28"/>
          <w:szCs w:val="28"/>
        </w:rPr>
        <w:t xml:space="preserve">заместителя министра </w:t>
      </w:r>
      <w:r w:rsidR="0023305A" w:rsidRPr="005E45BA">
        <w:rPr>
          <w:sz w:val="28"/>
          <w:szCs w:val="28"/>
        </w:rPr>
        <w:t>Шонтукову</w:t>
      </w:r>
      <w:r w:rsidR="00CB3DDB" w:rsidRPr="005E45BA">
        <w:rPr>
          <w:sz w:val="28"/>
          <w:szCs w:val="28"/>
        </w:rPr>
        <w:t xml:space="preserve"> И.</w:t>
      </w:r>
      <w:r w:rsidR="00AB626B" w:rsidRPr="00AB626B">
        <w:rPr>
          <w:sz w:val="28"/>
          <w:szCs w:val="28"/>
        </w:rPr>
        <w:t xml:space="preserve"> </w:t>
      </w:r>
      <w:r w:rsidR="00CB3DDB" w:rsidRPr="005E45BA">
        <w:rPr>
          <w:sz w:val="28"/>
          <w:szCs w:val="28"/>
        </w:rPr>
        <w:t>В.</w:t>
      </w:r>
    </w:p>
    <w:p w:rsidR="00AE3C69" w:rsidRPr="005E45BA" w:rsidRDefault="00AE3C69" w:rsidP="005E45BA">
      <w:pPr>
        <w:jc w:val="both"/>
        <w:rPr>
          <w:sz w:val="28"/>
          <w:szCs w:val="28"/>
        </w:rPr>
      </w:pPr>
    </w:p>
    <w:p w:rsidR="00DF3D6E" w:rsidRPr="005E45BA" w:rsidRDefault="00DF3D6E" w:rsidP="005E45BA">
      <w:pPr>
        <w:jc w:val="both"/>
        <w:rPr>
          <w:sz w:val="28"/>
          <w:szCs w:val="28"/>
        </w:rPr>
      </w:pPr>
    </w:p>
    <w:p w:rsidR="00B376DD" w:rsidRPr="005E45BA" w:rsidRDefault="00B376DD" w:rsidP="00AB626B">
      <w:pPr>
        <w:ind w:firstLine="720"/>
        <w:jc w:val="both"/>
        <w:rPr>
          <w:sz w:val="28"/>
          <w:szCs w:val="28"/>
        </w:rPr>
      </w:pPr>
      <w:r w:rsidRPr="005E45BA">
        <w:rPr>
          <w:sz w:val="28"/>
          <w:szCs w:val="28"/>
        </w:rPr>
        <w:t>И.</w:t>
      </w:r>
      <w:r w:rsidR="00431AB1" w:rsidRPr="00431AB1">
        <w:rPr>
          <w:sz w:val="28"/>
          <w:szCs w:val="28"/>
        </w:rPr>
        <w:t xml:space="preserve"> </w:t>
      </w:r>
      <w:r w:rsidRPr="005E45BA">
        <w:rPr>
          <w:sz w:val="28"/>
          <w:szCs w:val="28"/>
        </w:rPr>
        <w:t>о. министра</w:t>
      </w:r>
      <w:r w:rsidR="00431AB1" w:rsidRPr="00431AB1">
        <w:rPr>
          <w:sz w:val="28"/>
          <w:szCs w:val="28"/>
        </w:rPr>
        <w:tab/>
      </w:r>
      <w:r w:rsidR="00431AB1" w:rsidRPr="00431AB1">
        <w:rPr>
          <w:sz w:val="28"/>
          <w:szCs w:val="28"/>
        </w:rPr>
        <w:tab/>
      </w:r>
      <w:r w:rsidR="00431AB1" w:rsidRPr="00431AB1">
        <w:rPr>
          <w:sz w:val="28"/>
          <w:szCs w:val="28"/>
        </w:rPr>
        <w:tab/>
      </w:r>
      <w:r w:rsidR="00431AB1" w:rsidRPr="00431AB1">
        <w:rPr>
          <w:sz w:val="28"/>
          <w:szCs w:val="28"/>
        </w:rPr>
        <w:tab/>
      </w:r>
      <w:r w:rsidR="00431AB1" w:rsidRPr="00431AB1">
        <w:rPr>
          <w:sz w:val="28"/>
          <w:szCs w:val="28"/>
        </w:rPr>
        <w:tab/>
      </w:r>
      <w:r w:rsidR="00431AB1" w:rsidRPr="00431AB1">
        <w:rPr>
          <w:sz w:val="28"/>
          <w:szCs w:val="28"/>
        </w:rPr>
        <w:tab/>
      </w:r>
      <w:r w:rsidR="00431AB1" w:rsidRPr="00431AB1">
        <w:rPr>
          <w:sz w:val="28"/>
          <w:szCs w:val="28"/>
        </w:rPr>
        <w:tab/>
      </w:r>
      <w:r w:rsidR="00431AB1" w:rsidRPr="00AB626B">
        <w:rPr>
          <w:sz w:val="28"/>
          <w:szCs w:val="28"/>
        </w:rPr>
        <w:tab/>
      </w:r>
      <w:r w:rsidR="00B30761" w:rsidRPr="005E45BA">
        <w:rPr>
          <w:sz w:val="28"/>
          <w:szCs w:val="28"/>
        </w:rPr>
        <w:t xml:space="preserve"> С. Геккиев</w:t>
      </w:r>
    </w:p>
    <w:p w:rsidR="00A31031" w:rsidRPr="005E45BA" w:rsidRDefault="00A31031" w:rsidP="005E45BA">
      <w:pPr>
        <w:pStyle w:val="ae"/>
        <w:ind w:left="6372" w:firstLine="708"/>
        <w:jc w:val="right"/>
        <w:outlineLvl w:val="0"/>
        <w:rPr>
          <w:b w:val="0"/>
          <w:sz w:val="22"/>
          <w:szCs w:val="22"/>
          <w:lang w:val="ru-RU"/>
        </w:rPr>
      </w:pPr>
      <w:r w:rsidRPr="005E45BA">
        <w:rPr>
          <w:b w:val="0"/>
          <w:sz w:val="22"/>
          <w:szCs w:val="22"/>
        </w:rPr>
        <w:lastRenderedPageBreak/>
        <w:t xml:space="preserve">Приложение </w:t>
      </w:r>
      <w:r w:rsidRPr="005E45BA">
        <w:rPr>
          <w:b w:val="0"/>
          <w:sz w:val="22"/>
          <w:szCs w:val="22"/>
          <w:lang w:val="ru-RU"/>
        </w:rPr>
        <w:t>1</w:t>
      </w:r>
    </w:p>
    <w:p w:rsidR="00A31031" w:rsidRPr="005E45BA" w:rsidRDefault="00A31031" w:rsidP="005E45BA">
      <w:pPr>
        <w:pStyle w:val="ae"/>
        <w:ind w:left="6120"/>
        <w:jc w:val="right"/>
        <w:outlineLvl w:val="0"/>
        <w:rPr>
          <w:b w:val="0"/>
          <w:sz w:val="22"/>
          <w:szCs w:val="22"/>
        </w:rPr>
      </w:pPr>
      <w:r w:rsidRPr="005E45BA">
        <w:rPr>
          <w:b w:val="0"/>
          <w:sz w:val="22"/>
          <w:szCs w:val="22"/>
        </w:rPr>
        <w:t>к приказу Минобрнауки КБР</w:t>
      </w:r>
    </w:p>
    <w:p w:rsidR="004E5DA9" w:rsidRPr="00431AB1" w:rsidRDefault="005E45BA" w:rsidP="005E45BA">
      <w:pPr>
        <w:ind w:left="-36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Pr="00431AB1">
        <w:rPr>
          <w:sz w:val="22"/>
          <w:szCs w:val="22"/>
        </w:rPr>
        <w:t xml:space="preserve"> 21.02.</w:t>
      </w:r>
      <w:r w:rsidR="00B376DD" w:rsidRPr="005E45BA">
        <w:rPr>
          <w:sz w:val="22"/>
          <w:szCs w:val="22"/>
        </w:rPr>
        <w:t xml:space="preserve">2017 </w:t>
      </w:r>
      <w:r w:rsidR="00D6704A" w:rsidRPr="005E45BA">
        <w:rPr>
          <w:sz w:val="22"/>
          <w:szCs w:val="22"/>
        </w:rPr>
        <w:t>г. №</w:t>
      </w:r>
      <w:r w:rsidRPr="00431AB1">
        <w:rPr>
          <w:sz w:val="22"/>
          <w:szCs w:val="22"/>
        </w:rPr>
        <w:t xml:space="preserve"> 220</w:t>
      </w:r>
    </w:p>
    <w:p w:rsidR="0044495A" w:rsidRPr="005E45BA" w:rsidRDefault="0044495A" w:rsidP="005E45BA">
      <w:pPr>
        <w:ind w:left="-360"/>
        <w:jc w:val="right"/>
        <w:rPr>
          <w:sz w:val="22"/>
          <w:szCs w:val="22"/>
        </w:rPr>
      </w:pPr>
    </w:p>
    <w:p w:rsidR="00437CC7" w:rsidRPr="005E45BA" w:rsidRDefault="00437CC7" w:rsidP="005E45BA">
      <w:pPr>
        <w:ind w:left="-360"/>
        <w:jc w:val="right"/>
        <w:rPr>
          <w:sz w:val="22"/>
          <w:szCs w:val="22"/>
        </w:rPr>
      </w:pPr>
    </w:p>
    <w:p w:rsidR="003001FD" w:rsidRPr="005E45BA" w:rsidRDefault="004E5DA9" w:rsidP="005E45BA">
      <w:pPr>
        <w:spacing w:line="216" w:lineRule="auto"/>
        <w:jc w:val="center"/>
        <w:rPr>
          <w:b/>
          <w:sz w:val="28"/>
          <w:szCs w:val="28"/>
        </w:rPr>
      </w:pPr>
      <w:r w:rsidRPr="005E45BA">
        <w:rPr>
          <w:b/>
          <w:sz w:val="28"/>
        </w:rPr>
        <w:t xml:space="preserve">Перечень пунктов проведения </w:t>
      </w:r>
      <w:r w:rsidR="00A31031" w:rsidRPr="005E45BA">
        <w:rPr>
          <w:b/>
          <w:sz w:val="28"/>
          <w:szCs w:val="28"/>
        </w:rPr>
        <w:t xml:space="preserve">государственной итоговой аттестации </w:t>
      </w:r>
    </w:p>
    <w:p w:rsidR="003001FD" w:rsidRPr="005E45BA" w:rsidRDefault="00A31031" w:rsidP="005E45BA">
      <w:pPr>
        <w:spacing w:line="216" w:lineRule="auto"/>
        <w:jc w:val="center"/>
        <w:rPr>
          <w:b/>
          <w:sz w:val="28"/>
        </w:rPr>
      </w:pPr>
      <w:r w:rsidRPr="005E45BA">
        <w:rPr>
          <w:b/>
          <w:sz w:val="28"/>
          <w:szCs w:val="28"/>
        </w:rPr>
        <w:t>по образовательным программам среднего общего образования</w:t>
      </w:r>
      <w:r w:rsidRPr="005E45BA">
        <w:rPr>
          <w:b/>
          <w:sz w:val="28"/>
        </w:rPr>
        <w:t xml:space="preserve"> </w:t>
      </w:r>
    </w:p>
    <w:p w:rsidR="004E5DA9" w:rsidRPr="005E45BA" w:rsidRDefault="00A31031" w:rsidP="005E45BA">
      <w:pPr>
        <w:spacing w:line="216" w:lineRule="auto"/>
        <w:jc w:val="center"/>
        <w:rPr>
          <w:b/>
          <w:sz w:val="28"/>
        </w:rPr>
      </w:pPr>
      <w:r w:rsidRPr="005E45BA">
        <w:rPr>
          <w:b/>
          <w:sz w:val="28"/>
        </w:rPr>
        <w:t>в Кабард</w:t>
      </w:r>
      <w:r w:rsidR="0092238A" w:rsidRPr="005E45BA">
        <w:rPr>
          <w:b/>
          <w:sz w:val="28"/>
        </w:rPr>
        <w:t>ино-Балкарской Республике в 2017</w:t>
      </w:r>
      <w:r w:rsidRPr="005E45BA">
        <w:rPr>
          <w:b/>
          <w:sz w:val="28"/>
        </w:rPr>
        <w:t xml:space="preserve"> году</w:t>
      </w:r>
    </w:p>
    <w:p w:rsidR="00437CC7" w:rsidRPr="005E45BA" w:rsidRDefault="00437CC7" w:rsidP="005E45BA">
      <w:pPr>
        <w:spacing w:line="216" w:lineRule="auto"/>
        <w:jc w:val="center"/>
        <w:rPr>
          <w:b/>
          <w:sz w:val="28"/>
        </w:rPr>
      </w:pPr>
    </w:p>
    <w:p w:rsidR="0092238A" w:rsidRPr="005E45BA" w:rsidRDefault="0092238A" w:rsidP="005E45BA">
      <w:pPr>
        <w:spacing w:line="216" w:lineRule="auto"/>
        <w:jc w:val="center"/>
        <w:rPr>
          <w:sz w:val="28"/>
        </w:rPr>
      </w:pPr>
    </w:p>
    <w:tbl>
      <w:tblPr>
        <w:tblW w:w="15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1"/>
        <w:gridCol w:w="3260"/>
        <w:gridCol w:w="2216"/>
        <w:gridCol w:w="2216"/>
      </w:tblGrid>
      <w:tr w:rsidR="00C94E2F" w:rsidRPr="005E45BA" w:rsidTr="005E45BA">
        <w:trPr>
          <w:gridAfter w:val="2"/>
          <w:wAfter w:w="4432" w:type="dxa"/>
        </w:trPr>
        <w:tc>
          <w:tcPr>
            <w:tcW w:w="851" w:type="dxa"/>
            <w:shd w:val="clear" w:color="auto" w:fill="auto"/>
          </w:tcPr>
          <w:p w:rsidR="00C94E2F" w:rsidRPr="005E45BA" w:rsidRDefault="00C94E2F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Код</w:t>
            </w:r>
          </w:p>
          <w:p w:rsidR="00C94E2F" w:rsidRPr="005E45BA" w:rsidRDefault="00C94E2F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ППЭ</w:t>
            </w:r>
          </w:p>
        </w:tc>
        <w:tc>
          <w:tcPr>
            <w:tcW w:w="6521" w:type="dxa"/>
            <w:shd w:val="clear" w:color="auto" w:fill="auto"/>
          </w:tcPr>
          <w:p w:rsidR="00FC677B" w:rsidRPr="005E45BA" w:rsidRDefault="00EC49B3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Образовательная организация,</w:t>
            </w:r>
          </w:p>
          <w:p w:rsidR="00C94E2F" w:rsidRPr="005E45BA" w:rsidRDefault="00EC49B3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на базе которой</w:t>
            </w:r>
            <w:r w:rsidR="00C94E2F" w:rsidRPr="005E45BA">
              <w:rPr>
                <w:sz w:val="24"/>
                <w:szCs w:val="24"/>
              </w:rPr>
              <w:t xml:space="preserve"> </w:t>
            </w:r>
            <w:r w:rsidR="005635D2" w:rsidRPr="005E45BA">
              <w:rPr>
                <w:sz w:val="24"/>
                <w:szCs w:val="24"/>
              </w:rPr>
              <w:t xml:space="preserve">сформирован </w:t>
            </w:r>
            <w:r w:rsidR="00C94E2F" w:rsidRPr="005E45BA">
              <w:rPr>
                <w:sz w:val="24"/>
                <w:szCs w:val="24"/>
              </w:rPr>
              <w:t>ППЭ</w:t>
            </w:r>
          </w:p>
        </w:tc>
        <w:tc>
          <w:tcPr>
            <w:tcW w:w="3260" w:type="dxa"/>
            <w:shd w:val="clear" w:color="auto" w:fill="auto"/>
          </w:tcPr>
          <w:p w:rsidR="00C94E2F" w:rsidRPr="005E45BA" w:rsidRDefault="00C94E2F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Фактический адрес</w:t>
            </w:r>
          </w:p>
        </w:tc>
      </w:tr>
      <w:tr w:rsidR="007F1268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1268" w:rsidRPr="005E45BA" w:rsidRDefault="007F1268" w:rsidP="005E45B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городской округ Нальчик</w:t>
            </w:r>
          </w:p>
        </w:tc>
      </w:tr>
      <w:tr w:rsidR="007F1268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1268" w:rsidRPr="005E45BA" w:rsidRDefault="007F1268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</w:t>
            </w:r>
          </w:p>
        </w:tc>
      </w:tr>
      <w:tr w:rsidR="004611A6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5E45BA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«Лицей №</w:t>
            </w:r>
            <w:r w:rsidR="004E5323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2» г.о.</w:t>
            </w:r>
            <w:r w:rsidR="00AA764B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Нальчик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jc w:val="both"/>
              <w:rPr>
                <w:rFonts w:eastAsia="Calibri"/>
                <w:spacing w:val="-5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51, г"/>
              </w:smartTagPr>
              <w:r w:rsidRPr="005E45BA">
                <w:rPr>
                  <w:rFonts w:eastAsia="Calibri"/>
                  <w:spacing w:val="-6"/>
                  <w:sz w:val="24"/>
                  <w:szCs w:val="24"/>
                </w:rPr>
                <w:t>360051,</w:t>
              </w:r>
              <w:r w:rsidRPr="005E45BA">
                <w:rPr>
                  <w:rFonts w:eastAsia="Calibri"/>
                  <w:spacing w:val="-5"/>
                  <w:sz w:val="24"/>
                  <w:szCs w:val="24"/>
                </w:rPr>
                <w:t xml:space="preserve"> </w:t>
              </w:r>
              <w:r w:rsidRPr="005E45BA">
                <w:rPr>
                  <w:sz w:val="24"/>
                  <w:szCs w:val="24"/>
                </w:rPr>
                <w:t>г</w:t>
              </w:r>
            </w:smartTag>
            <w:r w:rsidRPr="005E45BA">
              <w:rPr>
                <w:sz w:val="24"/>
                <w:szCs w:val="24"/>
              </w:rPr>
              <w:t xml:space="preserve">. о. Нальчик, </w:t>
            </w:r>
          </w:p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rFonts w:eastAsia="Calibri"/>
                <w:spacing w:val="-5"/>
                <w:sz w:val="24"/>
                <w:szCs w:val="24"/>
              </w:rPr>
              <w:t xml:space="preserve">пр. Шогенцукова, 7   </w:t>
            </w:r>
            <w:r w:rsidRPr="005E45BA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4611A6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5E45BA">
              <w:rPr>
                <w:sz w:val="24"/>
                <w:szCs w:val="24"/>
                <w:lang w:val="en-US"/>
              </w:rPr>
              <w:t>909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 углубленным изучением отдельных предметов №</w:t>
            </w:r>
            <w:r w:rsidR="004E5323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9» г.о.</w:t>
            </w:r>
            <w:r w:rsidR="00AA764B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Нальчик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A6" w:rsidRPr="005E45BA" w:rsidRDefault="004611A6" w:rsidP="005E45BA">
            <w:pPr>
              <w:spacing w:line="216" w:lineRule="auto"/>
              <w:ind w:hanging="29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17, г"/>
              </w:smartTagPr>
              <w:r w:rsidRPr="005E45BA">
                <w:rPr>
                  <w:rFonts w:eastAsia="Calibri"/>
                  <w:spacing w:val="-9"/>
                  <w:sz w:val="24"/>
                  <w:szCs w:val="24"/>
                </w:rPr>
                <w:t xml:space="preserve">360017, </w:t>
              </w:r>
              <w:r w:rsidRPr="005E45BA">
                <w:rPr>
                  <w:sz w:val="24"/>
                  <w:szCs w:val="24"/>
                </w:rPr>
                <w:t>г</w:t>
              </w:r>
            </w:smartTag>
            <w:r w:rsidRPr="005E45BA">
              <w:rPr>
                <w:sz w:val="24"/>
                <w:szCs w:val="24"/>
              </w:rPr>
              <w:t xml:space="preserve">.о.Нальчик, </w:t>
            </w:r>
          </w:p>
          <w:p w:rsidR="004611A6" w:rsidRPr="005E45BA" w:rsidRDefault="004611A6" w:rsidP="005E45BA">
            <w:pPr>
              <w:spacing w:line="216" w:lineRule="auto"/>
              <w:ind w:hanging="29"/>
              <w:jc w:val="both"/>
              <w:rPr>
                <w:rFonts w:eastAsia="Calibri"/>
                <w:spacing w:val="-9"/>
                <w:sz w:val="24"/>
                <w:szCs w:val="24"/>
              </w:rPr>
            </w:pPr>
            <w:r w:rsidRPr="005E45BA">
              <w:rPr>
                <w:rFonts w:eastAsia="Calibri"/>
                <w:spacing w:val="-9"/>
                <w:sz w:val="24"/>
                <w:szCs w:val="24"/>
              </w:rPr>
              <w:t xml:space="preserve">ул. Горького, 11  </w:t>
            </w:r>
          </w:p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611A6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5E45BA">
              <w:rPr>
                <w:sz w:val="24"/>
                <w:szCs w:val="24"/>
                <w:lang w:val="en-US"/>
              </w:rPr>
              <w:t>913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«Гимназия №</w:t>
            </w:r>
            <w:r w:rsidR="004E5323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13» г.о.</w:t>
            </w:r>
            <w:r w:rsidR="00AA764B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Нальчик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A6" w:rsidRPr="005E45BA" w:rsidRDefault="004611A6" w:rsidP="005E45BA">
            <w:pPr>
              <w:spacing w:line="216" w:lineRule="auto"/>
              <w:ind w:hanging="29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19, г"/>
              </w:smartTagPr>
              <w:r w:rsidRPr="005E45BA">
                <w:rPr>
                  <w:rFonts w:eastAsia="Calibri"/>
                  <w:spacing w:val="-4"/>
                  <w:sz w:val="24"/>
                  <w:szCs w:val="24"/>
                </w:rPr>
                <w:t xml:space="preserve">360019, </w:t>
              </w:r>
              <w:r w:rsidRPr="005E45BA">
                <w:rPr>
                  <w:sz w:val="24"/>
                  <w:szCs w:val="24"/>
                </w:rPr>
                <w:t>г</w:t>
              </w:r>
            </w:smartTag>
            <w:r w:rsidRPr="005E45BA">
              <w:rPr>
                <w:sz w:val="24"/>
                <w:szCs w:val="24"/>
              </w:rPr>
              <w:t xml:space="preserve">.о.Нальчик, </w:t>
            </w:r>
          </w:p>
          <w:p w:rsidR="004611A6" w:rsidRPr="005E45BA" w:rsidRDefault="004611A6" w:rsidP="005E45BA">
            <w:pPr>
              <w:spacing w:line="216" w:lineRule="auto"/>
              <w:ind w:hanging="29"/>
              <w:jc w:val="both"/>
              <w:rPr>
                <w:rFonts w:eastAsia="Calibri"/>
                <w:spacing w:val="-7"/>
                <w:sz w:val="24"/>
                <w:szCs w:val="24"/>
              </w:rPr>
            </w:pPr>
            <w:r w:rsidRPr="005E45BA">
              <w:rPr>
                <w:rFonts w:eastAsia="Calibri"/>
                <w:spacing w:val="-4"/>
                <w:sz w:val="24"/>
                <w:szCs w:val="24"/>
              </w:rPr>
              <w:t>ул. Кирова, 341</w:t>
            </w:r>
            <w:r w:rsidRPr="005E45BA">
              <w:rPr>
                <w:rFonts w:eastAsia="Calibri"/>
                <w:spacing w:val="-7"/>
                <w:sz w:val="24"/>
                <w:szCs w:val="24"/>
              </w:rPr>
              <w:t xml:space="preserve">  </w:t>
            </w:r>
          </w:p>
        </w:tc>
      </w:tr>
      <w:tr w:rsidR="004611A6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5E45BA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«Гимназия №</w:t>
            </w:r>
            <w:r w:rsidR="004E5323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14» г.о.</w:t>
            </w:r>
            <w:r w:rsidR="00AA764B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Нальчик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A6" w:rsidRPr="005E45BA" w:rsidRDefault="004611A6" w:rsidP="005E45BA">
            <w:pPr>
              <w:spacing w:line="216" w:lineRule="auto"/>
              <w:ind w:hanging="29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30, г"/>
              </w:smartTagPr>
              <w:r w:rsidRPr="005E45BA">
                <w:rPr>
                  <w:rFonts w:eastAsia="Calibri"/>
                  <w:spacing w:val="-6"/>
                  <w:sz w:val="24"/>
                  <w:szCs w:val="24"/>
                </w:rPr>
                <w:t xml:space="preserve">360030, </w:t>
              </w:r>
              <w:r w:rsidRPr="005E45BA">
                <w:rPr>
                  <w:sz w:val="24"/>
                  <w:szCs w:val="24"/>
                </w:rPr>
                <w:t>г</w:t>
              </w:r>
            </w:smartTag>
            <w:r w:rsidRPr="005E45BA">
              <w:rPr>
                <w:sz w:val="24"/>
                <w:szCs w:val="24"/>
              </w:rPr>
              <w:t xml:space="preserve">. о. Нальчик, </w:t>
            </w:r>
          </w:p>
          <w:p w:rsidR="004611A6" w:rsidRPr="005E45BA" w:rsidRDefault="004611A6" w:rsidP="005E45BA">
            <w:pPr>
              <w:spacing w:line="216" w:lineRule="auto"/>
              <w:ind w:hanging="29"/>
              <w:jc w:val="both"/>
              <w:rPr>
                <w:rFonts w:eastAsia="Calibri"/>
                <w:spacing w:val="-7"/>
                <w:sz w:val="24"/>
                <w:szCs w:val="24"/>
              </w:rPr>
            </w:pPr>
            <w:r w:rsidRPr="005E45BA">
              <w:rPr>
                <w:rFonts w:eastAsia="Calibri"/>
                <w:spacing w:val="-6"/>
                <w:sz w:val="24"/>
                <w:szCs w:val="24"/>
              </w:rPr>
              <w:t xml:space="preserve">пр. Кулиева, 5 </w:t>
            </w:r>
            <w:r w:rsidRPr="005E45BA">
              <w:rPr>
                <w:rFonts w:eastAsia="Calibri"/>
                <w:spacing w:val="-7"/>
                <w:sz w:val="24"/>
                <w:szCs w:val="24"/>
              </w:rPr>
              <w:t xml:space="preserve">  </w:t>
            </w:r>
          </w:p>
        </w:tc>
      </w:tr>
      <w:tr w:rsidR="004611A6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5E45BA">
              <w:rPr>
                <w:sz w:val="24"/>
                <w:szCs w:val="24"/>
                <w:lang w:val="en-US"/>
              </w:rPr>
              <w:t>921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 «Средняя общеобразовательная школа с углубленным изучением отдельных предметов №</w:t>
            </w:r>
            <w:r w:rsidR="004E5323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21» г.о.</w:t>
            </w:r>
            <w:r w:rsidR="00AA764B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Нальчик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ind w:left="5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9, г"/>
              </w:smartTagPr>
              <w:r w:rsidRPr="005E45BA">
                <w:rPr>
                  <w:rFonts w:eastAsia="Calibri"/>
                  <w:spacing w:val="-6"/>
                  <w:sz w:val="24"/>
                  <w:szCs w:val="24"/>
                </w:rPr>
                <w:t>360009,</w:t>
              </w:r>
              <w:r w:rsidRPr="005E45BA">
                <w:rPr>
                  <w:sz w:val="24"/>
                  <w:szCs w:val="24"/>
                </w:rPr>
                <w:t xml:space="preserve"> г</w:t>
              </w:r>
            </w:smartTag>
            <w:r w:rsidRPr="005E45BA">
              <w:rPr>
                <w:sz w:val="24"/>
                <w:szCs w:val="24"/>
              </w:rPr>
              <w:t xml:space="preserve">. о. Нальчик, </w:t>
            </w:r>
            <w:r w:rsidRPr="005E45B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</w:p>
          <w:p w:rsidR="004611A6" w:rsidRPr="005E45BA" w:rsidRDefault="004611A6" w:rsidP="005E45BA">
            <w:pPr>
              <w:spacing w:line="216" w:lineRule="auto"/>
              <w:ind w:left="5"/>
              <w:jc w:val="both"/>
              <w:rPr>
                <w:rFonts w:eastAsia="Calibri"/>
                <w:sz w:val="24"/>
                <w:szCs w:val="24"/>
              </w:rPr>
            </w:pPr>
            <w:r w:rsidRPr="005E45BA">
              <w:rPr>
                <w:rFonts w:eastAsia="Calibri"/>
                <w:spacing w:val="-4"/>
                <w:sz w:val="24"/>
                <w:szCs w:val="24"/>
              </w:rPr>
              <w:t>ул.</w:t>
            </w:r>
            <w:r w:rsidRPr="005E45BA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5E45BA">
              <w:rPr>
                <w:rFonts w:eastAsia="Calibri"/>
                <w:spacing w:val="-5"/>
                <w:sz w:val="24"/>
                <w:szCs w:val="24"/>
              </w:rPr>
              <w:t>Тимирязева,</w:t>
            </w:r>
            <w:r w:rsidRPr="005E45BA">
              <w:rPr>
                <w:rFonts w:eastAsia="Calibri"/>
                <w:sz w:val="24"/>
                <w:szCs w:val="24"/>
              </w:rPr>
              <w:t xml:space="preserve"> 7  </w:t>
            </w:r>
          </w:p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611A6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5E45BA">
              <w:rPr>
                <w:sz w:val="24"/>
                <w:szCs w:val="24"/>
                <w:lang w:val="en-US"/>
              </w:rPr>
              <w:t>925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</w:t>
            </w:r>
            <w:r w:rsidR="004E5323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25» г.о.</w:t>
            </w:r>
            <w:r w:rsidR="00AA764B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Нальчик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ind w:left="5"/>
              <w:jc w:val="both"/>
              <w:rPr>
                <w:rFonts w:eastAsia="Calibri"/>
                <w:spacing w:val="-4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24, г"/>
              </w:smartTagPr>
              <w:r w:rsidRPr="005E45BA">
                <w:rPr>
                  <w:rFonts w:eastAsia="Calibri"/>
                  <w:spacing w:val="-6"/>
                  <w:sz w:val="24"/>
                  <w:szCs w:val="24"/>
                </w:rPr>
                <w:t>360024,</w:t>
              </w:r>
              <w:r w:rsidRPr="005E45BA">
                <w:rPr>
                  <w:rFonts w:eastAsia="Calibri"/>
                  <w:spacing w:val="-4"/>
                  <w:sz w:val="24"/>
                  <w:szCs w:val="24"/>
                </w:rPr>
                <w:t xml:space="preserve"> </w:t>
              </w:r>
              <w:r w:rsidRPr="005E45BA">
                <w:rPr>
                  <w:sz w:val="24"/>
                  <w:szCs w:val="24"/>
                </w:rPr>
                <w:t>г</w:t>
              </w:r>
            </w:smartTag>
            <w:r w:rsidRPr="005E45BA">
              <w:rPr>
                <w:sz w:val="24"/>
                <w:szCs w:val="24"/>
              </w:rPr>
              <w:t xml:space="preserve">. о. Нальчик, </w:t>
            </w:r>
          </w:p>
          <w:p w:rsidR="004611A6" w:rsidRPr="005E45BA" w:rsidRDefault="004611A6" w:rsidP="005E45BA">
            <w:pPr>
              <w:spacing w:line="216" w:lineRule="auto"/>
              <w:ind w:left="5"/>
              <w:jc w:val="both"/>
              <w:rPr>
                <w:rFonts w:eastAsia="Calibri"/>
                <w:spacing w:val="-5"/>
                <w:sz w:val="24"/>
                <w:szCs w:val="24"/>
              </w:rPr>
            </w:pPr>
            <w:r w:rsidRPr="005E45BA">
              <w:rPr>
                <w:rFonts w:eastAsia="Calibri"/>
                <w:spacing w:val="-4"/>
                <w:sz w:val="24"/>
                <w:szCs w:val="24"/>
              </w:rPr>
              <w:t>ул.</w:t>
            </w:r>
            <w:r w:rsidRPr="005E45BA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5E45BA">
              <w:rPr>
                <w:rFonts w:eastAsia="Calibri"/>
                <w:spacing w:val="-5"/>
                <w:sz w:val="24"/>
                <w:szCs w:val="24"/>
              </w:rPr>
              <w:t xml:space="preserve">Неделина, 20 </w:t>
            </w:r>
          </w:p>
        </w:tc>
      </w:tr>
      <w:tr w:rsidR="004611A6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5E45BA">
              <w:rPr>
                <w:sz w:val="24"/>
                <w:szCs w:val="24"/>
                <w:lang w:val="en-US"/>
              </w:rPr>
              <w:t>927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</w:t>
            </w:r>
            <w:r w:rsidR="004E5323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27»</w:t>
            </w:r>
            <w:r w:rsidR="00AA764B" w:rsidRPr="005E45BA">
              <w:rPr>
                <w:sz w:val="24"/>
                <w:szCs w:val="24"/>
              </w:rPr>
              <w:t xml:space="preserve"> г.о. Нальчик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jc w:val="both"/>
              <w:rPr>
                <w:rFonts w:eastAsia="Calibri"/>
                <w:spacing w:val="-4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32, г"/>
              </w:smartTagPr>
              <w:r w:rsidRPr="005E45BA">
                <w:rPr>
                  <w:rFonts w:eastAsia="Calibri"/>
                  <w:spacing w:val="-4"/>
                  <w:sz w:val="24"/>
                  <w:szCs w:val="24"/>
                </w:rPr>
                <w:t xml:space="preserve">360032, </w:t>
              </w:r>
              <w:r w:rsidRPr="005E45BA">
                <w:rPr>
                  <w:sz w:val="24"/>
                  <w:szCs w:val="24"/>
                </w:rPr>
                <w:t>г</w:t>
              </w:r>
            </w:smartTag>
            <w:r w:rsidRPr="005E45BA">
              <w:rPr>
                <w:sz w:val="24"/>
                <w:szCs w:val="24"/>
              </w:rPr>
              <w:t xml:space="preserve">. о. Нальчик, </w:t>
            </w:r>
          </w:p>
          <w:p w:rsidR="004611A6" w:rsidRPr="005E45BA" w:rsidRDefault="004611A6" w:rsidP="005E45BA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5E45BA">
              <w:rPr>
                <w:rFonts w:eastAsia="Calibri"/>
                <w:spacing w:val="-4"/>
                <w:sz w:val="24"/>
                <w:szCs w:val="24"/>
              </w:rPr>
              <w:t>ул.</w:t>
            </w:r>
            <w:r w:rsidRPr="005E45BA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5E45BA">
              <w:rPr>
                <w:rFonts w:eastAsia="Calibri"/>
                <w:spacing w:val="-4"/>
                <w:sz w:val="24"/>
                <w:szCs w:val="24"/>
              </w:rPr>
              <w:t>2-й Таманской  дивизии, 27</w:t>
            </w:r>
            <w:r w:rsidRPr="005E45B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611A6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932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</w:t>
            </w:r>
            <w:r w:rsidR="004E5323"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sz w:val="24"/>
                <w:szCs w:val="24"/>
              </w:rPr>
              <w:t>32» г.о. Нальчик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A6" w:rsidRPr="005E45BA" w:rsidRDefault="004611A6" w:rsidP="005E45BA">
            <w:pPr>
              <w:spacing w:line="216" w:lineRule="auto"/>
              <w:ind w:left="58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5E45BA">
              <w:rPr>
                <w:rFonts w:eastAsia="Calibri"/>
                <w:spacing w:val="-6"/>
                <w:sz w:val="24"/>
                <w:szCs w:val="24"/>
              </w:rPr>
              <w:t xml:space="preserve">360003,  </w:t>
            </w:r>
            <w:r w:rsidRPr="005E45BA">
              <w:rPr>
                <w:sz w:val="24"/>
                <w:szCs w:val="24"/>
              </w:rPr>
              <w:t>г. о. Нальчик,</w:t>
            </w:r>
          </w:p>
          <w:p w:rsidR="004611A6" w:rsidRPr="005E45BA" w:rsidRDefault="004611A6" w:rsidP="005E45BA">
            <w:pPr>
              <w:spacing w:line="216" w:lineRule="auto"/>
              <w:ind w:left="58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 </w:t>
            </w:r>
            <w:r w:rsidRPr="005E45BA">
              <w:rPr>
                <w:rFonts w:eastAsia="Calibri"/>
                <w:spacing w:val="-6"/>
                <w:sz w:val="24"/>
                <w:szCs w:val="24"/>
              </w:rPr>
              <w:t>ул. Московская 8</w:t>
            </w:r>
          </w:p>
        </w:tc>
      </w:tr>
      <w:tr w:rsidR="004611A6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17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A6" w:rsidRPr="005E45BA" w:rsidRDefault="004611A6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ГВЭ</w:t>
            </w:r>
          </w:p>
        </w:tc>
      </w:tr>
      <w:tr w:rsidR="00DF7453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53" w:rsidRPr="005E45BA" w:rsidRDefault="00DF7453" w:rsidP="005E45BA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5E45BA">
              <w:rPr>
                <w:sz w:val="24"/>
                <w:szCs w:val="24"/>
                <w:lang w:val="en-US"/>
              </w:rPr>
              <w:t>905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53" w:rsidRPr="005E45BA" w:rsidRDefault="00DF7453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 с углубленным изучением отдельных предметов  №5»  г.о.Нальчик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68" w:rsidRPr="005E45BA" w:rsidRDefault="00DF7453" w:rsidP="005E45BA">
            <w:pPr>
              <w:spacing w:line="216" w:lineRule="auto"/>
              <w:ind w:hanging="29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3, г"/>
              </w:smartTagPr>
              <w:r w:rsidRPr="005E45BA">
                <w:rPr>
                  <w:rFonts w:eastAsia="Calibri"/>
                  <w:spacing w:val="-9"/>
                  <w:sz w:val="24"/>
                  <w:szCs w:val="24"/>
                </w:rPr>
                <w:t xml:space="preserve">360003, </w:t>
              </w:r>
              <w:r w:rsidRPr="005E45BA">
                <w:rPr>
                  <w:sz w:val="24"/>
                  <w:szCs w:val="24"/>
                </w:rPr>
                <w:t>г</w:t>
              </w:r>
            </w:smartTag>
            <w:r w:rsidRPr="005E45BA">
              <w:rPr>
                <w:sz w:val="24"/>
                <w:szCs w:val="24"/>
              </w:rPr>
              <w:t xml:space="preserve">.о. Нальчик, </w:t>
            </w:r>
          </w:p>
          <w:p w:rsidR="00DF7453" w:rsidRPr="005E45BA" w:rsidRDefault="00DF7453" w:rsidP="005E45BA">
            <w:pPr>
              <w:spacing w:line="216" w:lineRule="auto"/>
              <w:ind w:hanging="29"/>
              <w:jc w:val="both"/>
              <w:rPr>
                <w:sz w:val="24"/>
                <w:szCs w:val="24"/>
              </w:rPr>
            </w:pPr>
            <w:r w:rsidRPr="005E45BA">
              <w:rPr>
                <w:rFonts w:eastAsia="Calibri"/>
                <w:spacing w:val="-9"/>
                <w:sz w:val="24"/>
                <w:szCs w:val="24"/>
              </w:rPr>
              <w:t>ул. Пачева, 55</w:t>
            </w:r>
          </w:p>
          <w:p w:rsidR="00DF7453" w:rsidRPr="005E45BA" w:rsidRDefault="00DF7453" w:rsidP="005E45BA">
            <w:pPr>
              <w:spacing w:line="216" w:lineRule="auto"/>
              <w:ind w:left="58"/>
              <w:jc w:val="both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950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ППЭ по месту жительства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ind w:hanging="29"/>
              <w:jc w:val="both"/>
              <w:rPr>
                <w:rFonts w:eastAsia="Calibri"/>
                <w:spacing w:val="-9"/>
                <w:sz w:val="24"/>
                <w:szCs w:val="24"/>
              </w:rPr>
            </w:pPr>
            <w:r w:rsidRPr="005E45BA">
              <w:rPr>
                <w:rFonts w:eastAsia="Calibri"/>
                <w:spacing w:val="-9"/>
                <w:sz w:val="24"/>
                <w:szCs w:val="24"/>
              </w:rPr>
              <w:t>с. Нижний Чегем, ул.Кулиева,54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951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ППЭ по месту жительства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ind w:hanging="29"/>
              <w:jc w:val="both"/>
              <w:rPr>
                <w:rFonts w:eastAsia="Calibri"/>
                <w:spacing w:val="-9"/>
                <w:sz w:val="24"/>
                <w:szCs w:val="24"/>
              </w:rPr>
            </w:pPr>
            <w:r w:rsidRPr="005E45BA">
              <w:rPr>
                <w:rFonts w:eastAsia="Calibri"/>
                <w:spacing w:val="-9"/>
                <w:sz w:val="24"/>
                <w:szCs w:val="24"/>
              </w:rPr>
              <w:t>г.Чегем, ул.Октябрьская,11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31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ind w:hanging="29"/>
              <w:jc w:val="both"/>
              <w:rPr>
                <w:rFonts w:eastAsia="Calibri"/>
                <w:spacing w:val="-9"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городской округ Баксан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18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ind w:hanging="29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 им. Паштова С.А. г. Баксан»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1500, г"/>
              </w:smartTagPr>
              <w:r w:rsidRPr="005E45BA">
                <w:rPr>
                  <w:sz w:val="24"/>
                  <w:szCs w:val="24"/>
                </w:rPr>
                <w:t>361500, г</w:t>
              </w:r>
            </w:smartTag>
            <w:r w:rsidRPr="005E45BA">
              <w:rPr>
                <w:sz w:val="24"/>
                <w:szCs w:val="24"/>
              </w:rPr>
              <w:t xml:space="preserve">. Баксан,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ул. Ленина, 86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6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№3 г. Баксан»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361538,  г. Баксан,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ул.Калмыкова, 1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13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ind w:hanging="29"/>
              <w:jc w:val="center"/>
              <w:rPr>
                <w:rFonts w:eastAsia="Calibri"/>
                <w:spacing w:val="-9"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ГВЭ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 г. Баксан»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361501 с. Дыгулыбгей,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ул. Баксанова, 100 «а»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1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ind w:hanging="29"/>
              <w:rPr>
                <w:rFonts w:eastAsia="Calibri"/>
                <w:b/>
                <w:spacing w:val="-9"/>
                <w:sz w:val="24"/>
                <w:szCs w:val="24"/>
              </w:rPr>
            </w:pPr>
            <w:r w:rsidRPr="005E45BA">
              <w:rPr>
                <w:rFonts w:eastAsia="Calibri"/>
                <w:b/>
                <w:spacing w:val="-9"/>
                <w:sz w:val="24"/>
                <w:szCs w:val="24"/>
              </w:rPr>
              <w:t>городской округ Прохладный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1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ind w:hanging="29"/>
              <w:jc w:val="center"/>
              <w:rPr>
                <w:rFonts w:eastAsia="Calibri"/>
                <w:b/>
                <w:spacing w:val="-9"/>
                <w:sz w:val="24"/>
                <w:szCs w:val="24"/>
              </w:rPr>
            </w:pPr>
            <w:r w:rsidRPr="005E45BA">
              <w:rPr>
                <w:rFonts w:eastAsia="Calibri"/>
                <w:b/>
                <w:spacing w:val="-9"/>
                <w:sz w:val="24"/>
                <w:szCs w:val="24"/>
              </w:rPr>
              <w:t>ЕГЭ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общеобразовательное учреждение «Лицей №3»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1045, г"/>
              </w:smartTagPr>
              <w:r w:rsidRPr="005E45BA">
                <w:rPr>
                  <w:sz w:val="24"/>
                  <w:szCs w:val="24"/>
                </w:rPr>
                <w:t>361045, г</w:t>
              </w:r>
            </w:smartTag>
            <w:r w:rsidRPr="005E45BA">
              <w:rPr>
                <w:sz w:val="24"/>
                <w:szCs w:val="24"/>
              </w:rPr>
              <w:t>. Прохладный,</w:t>
            </w:r>
            <w:r w:rsidRPr="005E45BA">
              <w:rPr>
                <w:sz w:val="24"/>
                <w:szCs w:val="24"/>
                <w:lang w:val="en-US"/>
              </w:rPr>
              <w:t xml:space="preserve">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ул. Ленина, 19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139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ГВЭ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5E45BA">
              <w:rPr>
                <w:sz w:val="24"/>
                <w:szCs w:val="24"/>
              </w:rPr>
              <w:lastRenderedPageBreak/>
              <w:t>«Гимназия №6»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1045 г"/>
              </w:smartTagPr>
              <w:r w:rsidRPr="005E45BA">
                <w:rPr>
                  <w:sz w:val="24"/>
                  <w:szCs w:val="24"/>
                </w:rPr>
                <w:lastRenderedPageBreak/>
                <w:t>361045 г</w:t>
              </w:r>
            </w:smartTag>
            <w:r w:rsidRPr="005E45BA">
              <w:rPr>
                <w:sz w:val="24"/>
                <w:szCs w:val="24"/>
              </w:rPr>
              <w:t xml:space="preserve">. Прохладный,      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lastRenderedPageBreak/>
              <w:t>ул. Ленина, 76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lastRenderedPageBreak/>
              <w:t>Баксанский муниципальный район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1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052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№2» с.п. Баксаненок Баксанского муниципального района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361503, Баксанский муниципальный район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с.п. Баксаненок, ул. имени Дж.Х. Быкова, 96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059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№4» с.п. Исламей Баксанского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361520, Баксанский муниципальный район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с. п. Исламей, ул. Надречная, 98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92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ГВЭ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058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№2» с.п.Исламей Баксанского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361520 Баксанский муниципальный район, с.п.Исламей, ул.Надречная, 71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80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Зольский муниципальный район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066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сельского поселения Малка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361711, Зольский муниципальный район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с.п. Малка, ул. Ленина, 371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340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ГВЭ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061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городского поселения Залукокоаже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361700, Зольский муниципальный район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г.п. Залукокоаже, ул. Мира, 4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Лескенский муниципальный район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076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 с.п. Анзорей» Лескенского муниципального района Кабардино-Балкарской Республики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361350, Лескенский муниципальный район, с.п.Анзорей, ул.Степная, 161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73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ГВЭ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075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 с.п. Урух» Лескенского муниципального района Кабардино-Балкарской Республики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361366, Лескенский муниципальный район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с.п. Урух, ул. Кирова,27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Майский муниципальный район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081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Муниципальное общеобразовательное учреждение «Гимназия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5E45BA">
                <w:rPr>
                  <w:sz w:val="24"/>
                  <w:szCs w:val="24"/>
                </w:rPr>
                <w:t>1 г</w:t>
              </w:r>
            </w:smartTag>
            <w:r w:rsidRPr="005E45BA">
              <w:rPr>
                <w:sz w:val="24"/>
                <w:szCs w:val="24"/>
              </w:rPr>
              <w:t>. Майского»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pStyle w:val="af0"/>
              <w:spacing w:line="21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1115, г"/>
              </w:smartTagPr>
              <w:r w:rsidRPr="005E45BA">
                <w:rPr>
                  <w:rFonts w:ascii="Times New Roman" w:hAnsi="Times New Roman"/>
                  <w:sz w:val="24"/>
                  <w:szCs w:val="24"/>
                </w:rPr>
                <w:t>361115, г</w:t>
              </w:r>
            </w:smartTag>
            <w:r w:rsidRPr="005E45BA">
              <w:rPr>
                <w:rFonts w:ascii="Times New Roman" w:hAnsi="Times New Roman"/>
                <w:sz w:val="24"/>
                <w:szCs w:val="24"/>
              </w:rPr>
              <w:t xml:space="preserve">. Майский, </w:t>
            </w:r>
          </w:p>
          <w:p w:rsidR="004F11B9" w:rsidRPr="005E45BA" w:rsidRDefault="004F11B9" w:rsidP="005E45BA">
            <w:pPr>
              <w:pStyle w:val="af0"/>
              <w:spacing w:line="21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BA">
              <w:rPr>
                <w:rFonts w:ascii="Times New Roman" w:hAnsi="Times New Roman"/>
                <w:sz w:val="24"/>
                <w:szCs w:val="24"/>
              </w:rPr>
              <w:t>ул. Гагарина, 10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179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pStyle w:val="af0"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5BA">
              <w:rPr>
                <w:rFonts w:ascii="Times New Roman" w:hAnsi="Times New Roman"/>
                <w:b/>
                <w:sz w:val="24"/>
                <w:szCs w:val="24"/>
              </w:rPr>
              <w:t>ГВЭ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083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 Муниципальное общеобразовательное учреждение «Средняя общеобразовательная школа № 3 с углубленным изучением отдельных предметов г. Майского»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pStyle w:val="af0"/>
              <w:spacing w:line="21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1115, г"/>
              </w:smartTagPr>
              <w:r w:rsidRPr="005E45BA">
                <w:rPr>
                  <w:rFonts w:ascii="Times New Roman" w:hAnsi="Times New Roman"/>
                  <w:sz w:val="24"/>
                  <w:szCs w:val="24"/>
                </w:rPr>
                <w:t>361115, г</w:t>
              </w:r>
            </w:smartTag>
            <w:r w:rsidRPr="005E45BA">
              <w:rPr>
                <w:rFonts w:ascii="Times New Roman" w:hAnsi="Times New Roman"/>
                <w:sz w:val="24"/>
                <w:szCs w:val="24"/>
              </w:rPr>
              <w:t xml:space="preserve">. Майский, </w:t>
            </w:r>
          </w:p>
          <w:p w:rsidR="004F11B9" w:rsidRPr="005E45BA" w:rsidRDefault="004F11B9" w:rsidP="005E45BA">
            <w:pPr>
              <w:pStyle w:val="af0"/>
              <w:spacing w:line="21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BA">
              <w:rPr>
                <w:rFonts w:ascii="Times New Roman" w:hAnsi="Times New Roman"/>
                <w:sz w:val="24"/>
                <w:szCs w:val="24"/>
              </w:rPr>
              <w:t>ул. Трудовая, 48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Прохладненский муниципальный район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tabs>
                <w:tab w:val="left" w:pos="6680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091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tabs>
                <w:tab w:val="left" w:pos="6680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 казенное общеобразовательное учреждение «Средняя общеобразовательная школа села Прималкинского»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361016 Прохладненский муниципальный район,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с. Прималкинское,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ул. Кныш, 150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Терский муниципальный район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Default="004F11B9" w:rsidP="005E45BA">
            <w:pPr>
              <w:spacing w:line="216" w:lineRule="auto"/>
              <w:jc w:val="both"/>
              <w:rPr>
                <w:sz w:val="24"/>
                <w:szCs w:val="24"/>
                <w:lang w:val="en-US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№3 городского поселения Терек» Терского муниципального района Кабардино-Балкарской Республики</w:t>
            </w:r>
          </w:p>
          <w:p w:rsidR="000A1019" w:rsidRPr="000A1019" w:rsidRDefault="000A1019" w:rsidP="005E45BA">
            <w:pPr>
              <w:spacing w:line="216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361200, Терский муниципальный район,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г.п. Терек, ул. Панагова, 114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01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lastRenderedPageBreak/>
              <w:t>ГВЭ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 городского поселения Терек» Терского муниципального района Кабардино-Балкарской Республики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361200, Терский муниципальный район,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г.п. Терек, ул. Пушкина,119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Урванский муниципальный район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«Лицей №1» г.п. Нарткала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361330, Урванский муниципальный район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 г. п. Нарткала 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ул. Кабардинская, 115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№2» г.п. Нарткала </w:t>
            </w:r>
            <w:r w:rsidRPr="005E45BA">
              <w:rPr>
                <w:b/>
                <w:sz w:val="24"/>
                <w:szCs w:val="24"/>
              </w:rPr>
              <w:t>(ЕГЭ и ГВЭ)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361333, Урванский муниципальный район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г. п. Нарткала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ул. Кабардинская, 131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Чегемский муниципальный район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 с углубленным изучением отдельных предметов им. Б.С.Добагова» г.п. Чегем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1401, г"/>
              </w:smartTagPr>
              <w:r w:rsidRPr="005E45BA">
                <w:rPr>
                  <w:sz w:val="24"/>
                  <w:szCs w:val="24"/>
                </w:rPr>
                <w:t>361401, г</w:t>
              </w:r>
            </w:smartTag>
            <w:r w:rsidRPr="005E45BA">
              <w:rPr>
                <w:sz w:val="24"/>
                <w:szCs w:val="24"/>
              </w:rPr>
              <w:t>. п. Чегем,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ул. Баксанское шоссе, 26 «а»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№2 им. им. Х.М. Шогенова» г.п.Чегем  </w:t>
            </w:r>
            <w:r w:rsidRPr="005E45BA">
              <w:rPr>
                <w:b/>
                <w:sz w:val="24"/>
                <w:szCs w:val="24"/>
              </w:rPr>
              <w:t>(ЕГЭ И ГВЭ)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1400, г"/>
              </w:smartTagPr>
              <w:r w:rsidRPr="005E45BA">
                <w:rPr>
                  <w:sz w:val="24"/>
                  <w:szCs w:val="24"/>
                </w:rPr>
                <w:t>361400, г</w:t>
              </w:r>
            </w:smartTag>
            <w:r w:rsidRPr="005E45BA">
              <w:rPr>
                <w:sz w:val="24"/>
                <w:szCs w:val="24"/>
              </w:rPr>
              <w:t>.п. Чегем,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ул. Свободы,160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ГВЭ</w:t>
            </w:r>
          </w:p>
        </w:tc>
        <w:tc>
          <w:tcPr>
            <w:tcW w:w="2216" w:type="dxa"/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казенное общеобразовательное учреждение ««Вечерняя (сменная) общеобразовательная школа №1»   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с.п. Каменка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361400, Чегемский муниципальный район,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с.п. Каменка, ул. Лесная, 1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32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Черекский район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32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ЕГЭ, ГВЭ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имени Чеченова Ш. Ш. г.п. Кашхатау» Черекского муниципального района Кабардино-Балкарской Республики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361801, Черекский муниципальный район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г. п. Кашхатау, ул. Мечиева, 100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им. братьев Кубади и Кабарда Кардановых с. п. Аушигер» Черекского муниципального района Кабардино-Балкарской Республики </w:t>
            </w:r>
            <w:r w:rsidRPr="005E45BA">
              <w:rPr>
                <w:b/>
                <w:sz w:val="24"/>
                <w:szCs w:val="24"/>
              </w:rPr>
              <w:t>(ЕГЭ и ГВЭ)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361821, Черекский муниципальный район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с.п. Аушигер, 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ул. Школьная, 7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</w:pPr>
            <w:r w:rsidRPr="005E45BA">
              <w:rPr>
                <w:b/>
                <w:sz w:val="24"/>
                <w:szCs w:val="24"/>
              </w:rPr>
              <w:t>Эльбрусский муниципальный район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F11B9" w:rsidRPr="005E45BA" w:rsidTr="00F42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E45BA">
              <w:rPr>
                <w:b/>
                <w:sz w:val="24"/>
                <w:szCs w:val="24"/>
              </w:rPr>
              <w:t>ЕГЭ</w:t>
            </w:r>
          </w:p>
        </w:tc>
      </w:tr>
      <w:tr w:rsidR="004F11B9" w:rsidRPr="005E45BA" w:rsidTr="0062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F42687" w:rsidRDefault="004F11B9" w:rsidP="006266CD">
            <w:pPr>
              <w:jc w:val="both"/>
              <w:rPr>
                <w:sz w:val="24"/>
                <w:szCs w:val="24"/>
              </w:rPr>
            </w:pPr>
            <w:r w:rsidRPr="00F42687">
              <w:rPr>
                <w:sz w:val="24"/>
                <w:szCs w:val="24"/>
              </w:rPr>
              <w:t>Муниципальное общеобразовательное учреждение «Гимназия №5»  г. Тырныауза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F11B9" w:rsidRPr="00F42687" w:rsidRDefault="004F11B9" w:rsidP="006266CD">
            <w:pPr>
              <w:jc w:val="both"/>
              <w:rPr>
                <w:sz w:val="24"/>
                <w:szCs w:val="24"/>
              </w:rPr>
            </w:pPr>
            <w:r w:rsidRPr="00F42687">
              <w:rPr>
                <w:sz w:val="24"/>
                <w:szCs w:val="24"/>
              </w:rPr>
              <w:t>361624 Эльбрусский муниципальный район</w:t>
            </w:r>
          </w:p>
          <w:p w:rsidR="004F11B9" w:rsidRPr="00F42687" w:rsidRDefault="004F11B9" w:rsidP="006266CD">
            <w:pPr>
              <w:jc w:val="both"/>
              <w:rPr>
                <w:sz w:val="24"/>
                <w:szCs w:val="24"/>
              </w:rPr>
            </w:pPr>
            <w:r w:rsidRPr="00F42687">
              <w:rPr>
                <w:sz w:val="24"/>
                <w:szCs w:val="24"/>
              </w:rPr>
              <w:t xml:space="preserve"> г. Тырныауз, </w:t>
            </w:r>
          </w:p>
          <w:p w:rsidR="004F11B9" w:rsidRPr="00F42687" w:rsidRDefault="004F11B9" w:rsidP="006266CD">
            <w:pPr>
              <w:jc w:val="both"/>
              <w:rPr>
                <w:sz w:val="24"/>
                <w:szCs w:val="24"/>
              </w:rPr>
            </w:pPr>
            <w:r w:rsidRPr="00F42687">
              <w:rPr>
                <w:sz w:val="24"/>
                <w:szCs w:val="24"/>
              </w:rPr>
              <w:t>ул. Баксанская 15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1B9" w:rsidRPr="006266CD" w:rsidRDefault="004F11B9" w:rsidP="006266CD">
            <w:pPr>
              <w:jc w:val="center"/>
              <w:rPr>
                <w:b/>
              </w:rPr>
            </w:pPr>
            <w:r w:rsidRPr="006266CD">
              <w:rPr>
                <w:b/>
              </w:rPr>
              <w:t>ГВЭ</w:t>
            </w:r>
          </w:p>
        </w:tc>
      </w:tr>
      <w:tr w:rsidR="004F11B9" w:rsidRPr="005E45BA" w:rsidTr="005E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2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141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№3» г. Тырныауза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 xml:space="preserve"> 361624, Эльбрусский муниципальный район</w:t>
            </w:r>
          </w:p>
          <w:p w:rsidR="004F11B9" w:rsidRPr="005E45BA" w:rsidRDefault="004F11B9" w:rsidP="005E45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E45BA">
              <w:rPr>
                <w:sz w:val="24"/>
                <w:szCs w:val="24"/>
              </w:rPr>
              <w:t>г.п. Тырныауз ул. Энеева 29</w:t>
            </w:r>
          </w:p>
        </w:tc>
      </w:tr>
    </w:tbl>
    <w:p w:rsidR="00386B3F" w:rsidRPr="005E45BA" w:rsidRDefault="00386B3F" w:rsidP="005E45BA">
      <w:pPr>
        <w:pStyle w:val="ae"/>
        <w:spacing w:line="216" w:lineRule="auto"/>
        <w:ind w:left="6372" w:firstLine="708"/>
        <w:jc w:val="both"/>
        <w:outlineLvl w:val="0"/>
        <w:rPr>
          <w:b w:val="0"/>
          <w:sz w:val="22"/>
          <w:szCs w:val="22"/>
          <w:lang w:val="ru-RU"/>
        </w:rPr>
      </w:pPr>
    </w:p>
    <w:p w:rsidR="0092238A" w:rsidRPr="005E45BA" w:rsidRDefault="0092238A" w:rsidP="005E45BA">
      <w:pPr>
        <w:pStyle w:val="ae"/>
        <w:ind w:firstLine="708"/>
        <w:jc w:val="right"/>
        <w:outlineLvl w:val="0"/>
        <w:rPr>
          <w:b w:val="0"/>
          <w:sz w:val="22"/>
          <w:szCs w:val="22"/>
          <w:lang w:val="ru-RU"/>
        </w:rPr>
      </w:pPr>
    </w:p>
    <w:p w:rsidR="00A31031" w:rsidRPr="005E45BA" w:rsidRDefault="00A31031" w:rsidP="005C58A9">
      <w:pPr>
        <w:pStyle w:val="ae"/>
        <w:pageBreakBefore/>
        <w:ind w:firstLine="709"/>
        <w:jc w:val="right"/>
        <w:outlineLvl w:val="0"/>
        <w:rPr>
          <w:b w:val="0"/>
          <w:sz w:val="22"/>
          <w:szCs w:val="22"/>
          <w:lang w:val="ru-RU"/>
        </w:rPr>
      </w:pPr>
      <w:r w:rsidRPr="005E45BA">
        <w:rPr>
          <w:b w:val="0"/>
          <w:sz w:val="22"/>
          <w:szCs w:val="22"/>
        </w:rPr>
        <w:lastRenderedPageBreak/>
        <w:t xml:space="preserve">Приложение </w:t>
      </w:r>
      <w:r w:rsidRPr="005E45BA">
        <w:rPr>
          <w:b w:val="0"/>
          <w:sz w:val="22"/>
          <w:szCs w:val="22"/>
          <w:lang w:val="ru-RU"/>
        </w:rPr>
        <w:t>2</w:t>
      </w:r>
    </w:p>
    <w:p w:rsidR="005C58A9" w:rsidRDefault="005C58A9" w:rsidP="005E45BA">
      <w:pPr>
        <w:pStyle w:val="a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приказу Минобрнауки КБР</w:t>
      </w:r>
    </w:p>
    <w:p w:rsidR="0085216D" w:rsidRPr="005E45BA" w:rsidRDefault="00456584" w:rsidP="005E45BA">
      <w:pPr>
        <w:pStyle w:val="ae"/>
        <w:jc w:val="right"/>
        <w:outlineLvl w:val="0"/>
        <w:rPr>
          <w:b w:val="0"/>
          <w:sz w:val="22"/>
          <w:szCs w:val="22"/>
        </w:rPr>
      </w:pPr>
      <w:r w:rsidRPr="005E45BA">
        <w:rPr>
          <w:b w:val="0"/>
          <w:sz w:val="22"/>
          <w:szCs w:val="22"/>
        </w:rPr>
        <w:t xml:space="preserve">от </w:t>
      </w:r>
      <w:r w:rsidR="005C58A9">
        <w:rPr>
          <w:b w:val="0"/>
          <w:sz w:val="22"/>
          <w:szCs w:val="22"/>
        </w:rPr>
        <w:t>21.02.</w:t>
      </w:r>
      <w:r w:rsidRPr="005E45BA">
        <w:rPr>
          <w:b w:val="0"/>
          <w:sz w:val="22"/>
          <w:szCs w:val="22"/>
        </w:rPr>
        <w:t>201</w:t>
      </w:r>
      <w:r w:rsidR="00665BDE" w:rsidRPr="005E45BA">
        <w:rPr>
          <w:b w:val="0"/>
          <w:sz w:val="22"/>
          <w:szCs w:val="22"/>
          <w:lang w:val="ru-RU"/>
        </w:rPr>
        <w:t>7</w:t>
      </w:r>
      <w:r w:rsidRPr="005E45BA">
        <w:rPr>
          <w:b w:val="0"/>
          <w:sz w:val="22"/>
          <w:szCs w:val="22"/>
          <w:lang w:val="ru-RU"/>
        </w:rPr>
        <w:t xml:space="preserve"> </w:t>
      </w:r>
      <w:r w:rsidR="0085216D" w:rsidRPr="005E45BA">
        <w:rPr>
          <w:b w:val="0"/>
          <w:sz w:val="22"/>
          <w:szCs w:val="22"/>
        </w:rPr>
        <w:t>г. №</w:t>
      </w:r>
      <w:r w:rsidR="005C58A9">
        <w:rPr>
          <w:b w:val="0"/>
          <w:sz w:val="22"/>
          <w:szCs w:val="22"/>
        </w:rPr>
        <w:t xml:space="preserve"> 220</w:t>
      </w:r>
    </w:p>
    <w:p w:rsidR="00A31031" w:rsidRPr="005E45BA" w:rsidRDefault="00A31031" w:rsidP="005E45BA">
      <w:pPr>
        <w:ind w:left="-360"/>
        <w:jc w:val="both"/>
        <w:rPr>
          <w:sz w:val="22"/>
          <w:szCs w:val="22"/>
        </w:rPr>
      </w:pPr>
    </w:p>
    <w:p w:rsidR="00A31031" w:rsidRPr="005E45BA" w:rsidRDefault="00A31031" w:rsidP="005E45BA">
      <w:pPr>
        <w:jc w:val="both"/>
        <w:rPr>
          <w:sz w:val="28"/>
          <w:szCs w:val="28"/>
        </w:rPr>
      </w:pPr>
    </w:p>
    <w:p w:rsidR="00B048C2" w:rsidRPr="005E45BA" w:rsidRDefault="00A31031" w:rsidP="005E45BA">
      <w:pPr>
        <w:jc w:val="center"/>
        <w:rPr>
          <w:b/>
          <w:sz w:val="26"/>
          <w:szCs w:val="26"/>
        </w:rPr>
      </w:pPr>
      <w:r w:rsidRPr="005E45BA">
        <w:rPr>
          <w:b/>
          <w:sz w:val="26"/>
          <w:szCs w:val="26"/>
        </w:rPr>
        <w:t xml:space="preserve">Требования </w:t>
      </w:r>
    </w:p>
    <w:p w:rsidR="004E5DA9" w:rsidRPr="005E45BA" w:rsidRDefault="00A31031" w:rsidP="005E45BA">
      <w:pPr>
        <w:jc w:val="center"/>
        <w:rPr>
          <w:b/>
          <w:sz w:val="26"/>
          <w:szCs w:val="26"/>
        </w:rPr>
      </w:pPr>
      <w:r w:rsidRPr="005E45BA">
        <w:rPr>
          <w:b/>
          <w:sz w:val="26"/>
          <w:szCs w:val="26"/>
        </w:rPr>
        <w:t xml:space="preserve">к пунктам </w:t>
      </w:r>
      <w:r w:rsidR="004E5DA9" w:rsidRPr="005E45BA">
        <w:rPr>
          <w:b/>
          <w:sz w:val="26"/>
          <w:szCs w:val="26"/>
        </w:rPr>
        <w:t xml:space="preserve"> </w:t>
      </w:r>
      <w:r w:rsidRPr="005E45BA">
        <w:rPr>
          <w:b/>
          <w:sz w:val="26"/>
          <w:szCs w:val="26"/>
        </w:rPr>
        <w:t xml:space="preserve">проведения государственной итоговой аттестации по образовательным программам среднего общего образования </w:t>
      </w:r>
      <w:r w:rsidR="00497C48" w:rsidRPr="005E45BA">
        <w:rPr>
          <w:b/>
          <w:sz w:val="26"/>
          <w:szCs w:val="26"/>
        </w:rPr>
        <w:t xml:space="preserve">в форме единого государственного экзамена </w:t>
      </w:r>
      <w:r w:rsidRPr="005E45BA">
        <w:rPr>
          <w:b/>
          <w:sz w:val="26"/>
          <w:szCs w:val="26"/>
        </w:rPr>
        <w:t>в Кабард</w:t>
      </w:r>
      <w:r w:rsidR="00DF3D6E" w:rsidRPr="005E45BA">
        <w:rPr>
          <w:b/>
          <w:sz w:val="26"/>
          <w:szCs w:val="26"/>
        </w:rPr>
        <w:t>ино-Балкарской Республике в 2017</w:t>
      </w:r>
      <w:r w:rsidRPr="005E45BA">
        <w:rPr>
          <w:b/>
          <w:sz w:val="26"/>
          <w:szCs w:val="26"/>
        </w:rPr>
        <w:t xml:space="preserve"> году</w:t>
      </w:r>
    </w:p>
    <w:p w:rsidR="004E5DA9" w:rsidRPr="005E45BA" w:rsidRDefault="004E5DA9" w:rsidP="005E45BA">
      <w:pPr>
        <w:jc w:val="both"/>
        <w:rPr>
          <w:b/>
          <w:sz w:val="26"/>
          <w:szCs w:val="26"/>
        </w:rPr>
      </w:pPr>
    </w:p>
    <w:p w:rsidR="004E5DA9" w:rsidRPr="005E45BA" w:rsidRDefault="004E5DA9" w:rsidP="005E45BA">
      <w:pPr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5E45BA">
        <w:rPr>
          <w:b/>
          <w:sz w:val="26"/>
          <w:szCs w:val="26"/>
        </w:rPr>
        <w:t>Общая часть.</w:t>
      </w:r>
    </w:p>
    <w:p w:rsidR="004E5DA9" w:rsidRPr="005E45BA" w:rsidRDefault="004E5DA9" w:rsidP="005E45BA">
      <w:pPr>
        <w:ind w:left="1080"/>
        <w:rPr>
          <w:sz w:val="26"/>
          <w:szCs w:val="26"/>
        </w:rPr>
      </w:pPr>
    </w:p>
    <w:p w:rsidR="004E5DA9" w:rsidRPr="005E45BA" w:rsidRDefault="00A31031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Государственная итоговая аттестация по образовательным программам среднего общего образования в форме единого государс</w:t>
      </w:r>
      <w:r w:rsidR="00307FB4" w:rsidRPr="005E45BA">
        <w:rPr>
          <w:sz w:val="26"/>
          <w:szCs w:val="26"/>
        </w:rPr>
        <w:t xml:space="preserve">твенного экзамена (далее – </w:t>
      </w:r>
      <w:r w:rsidR="004E5DA9" w:rsidRPr="005E45BA">
        <w:rPr>
          <w:sz w:val="26"/>
          <w:szCs w:val="26"/>
        </w:rPr>
        <w:t>ЕГЭ</w:t>
      </w:r>
      <w:r w:rsidRPr="005E45BA">
        <w:rPr>
          <w:sz w:val="26"/>
          <w:szCs w:val="26"/>
        </w:rPr>
        <w:t>)</w:t>
      </w:r>
      <w:r w:rsidR="004E5DA9" w:rsidRPr="005E45BA">
        <w:rPr>
          <w:sz w:val="26"/>
          <w:szCs w:val="26"/>
        </w:rPr>
        <w:t xml:space="preserve"> проводится в </w:t>
      </w:r>
      <w:r w:rsidRPr="005E45BA">
        <w:rPr>
          <w:sz w:val="26"/>
          <w:szCs w:val="26"/>
        </w:rPr>
        <w:t>пунктах проведения экзаменов (далее – ППЭ)</w:t>
      </w:r>
      <w:r w:rsidR="004E5DA9" w:rsidRPr="005E45BA">
        <w:rPr>
          <w:sz w:val="26"/>
          <w:szCs w:val="26"/>
        </w:rPr>
        <w:t xml:space="preserve">, места расположения которых утверждаются </w:t>
      </w:r>
      <w:r w:rsidRPr="005E45BA">
        <w:rPr>
          <w:sz w:val="26"/>
          <w:szCs w:val="26"/>
        </w:rPr>
        <w:t>Министерством образования, науки и по делам молодежи КБР (далее – Минобрнауки КБР)</w:t>
      </w:r>
      <w:r w:rsidR="004E5DA9" w:rsidRPr="005E45BA">
        <w:rPr>
          <w:sz w:val="26"/>
          <w:szCs w:val="26"/>
        </w:rPr>
        <w:t xml:space="preserve">  по согласованию с Государственн</w:t>
      </w:r>
      <w:r w:rsidRPr="005E45BA">
        <w:rPr>
          <w:sz w:val="26"/>
          <w:szCs w:val="26"/>
        </w:rPr>
        <w:t>ой экзаменационной комиссией КБР по проведению государственной итоговой аттестации по образовательным программам среднего общего образования (далее – ГЭК)</w:t>
      </w:r>
      <w:r w:rsidR="004E5DA9" w:rsidRPr="005E45BA">
        <w:rPr>
          <w:sz w:val="26"/>
          <w:szCs w:val="26"/>
        </w:rPr>
        <w:t>.</w:t>
      </w:r>
    </w:p>
    <w:p w:rsidR="00EF60A3" w:rsidRPr="005E45BA" w:rsidRDefault="004E5DA9" w:rsidP="005E45BA">
      <w:pPr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ППЭ – здание (сооружение), которое </w:t>
      </w:r>
      <w:r w:rsidR="00EF60A3" w:rsidRPr="005E45BA">
        <w:rPr>
          <w:sz w:val="26"/>
          <w:szCs w:val="26"/>
        </w:rPr>
        <w:t xml:space="preserve">используется </w:t>
      </w:r>
      <w:r w:rsidRPr="005E45BA">
        <w:rPr>
          <w:sz w:val="26"/>
          <w:szCs w:val="26"/>
        </w:rPr>
        <w:t xml:space="preserve">для проведения ЕГЭ. </w:t>
      </w:r>
    </w:p>
    <w:p w:rsidR="00EF60A3" w:rsidRPr="005E45BA" w:rsidRDefault="00EF60A3" w:rsidP="005E45B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45BA">
        <w:rPr>
          <w:rFonts w:eastAsia="Calibri"/>
          <w:sz w:val="26"/>
          <w:szCs w:val="26"/>
          <w:lang w:eastAsia="en-US"/>
        </w:rPr>
        <w:t>Территорией ППЭ является площадь внутри здания либо части здания, отведенная для проведения ЕГЭ. Территория ППЭ включает в себя вход, обозначенный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  с использованием указанных металлоискателей.</w:t>
      </w:r>
    </w:p>
    <w:p w:rsidR="004E5DA9" w:rsidRPr="005E45BA" w:rsidRDefault="004E5DA9" w:rsidP="005E45BA">
      <w:pPr>
        <w:jc w:val="both"/>
        <w:rPr>
          <w:sz w:val="26"/>
          <w:szCs w:val="26"/>
        </w:rPr>
      </w:pPr>
    </w:p>
    <w:p w:rsidR="004E5DA9" w:rsidRPr="005E45BA" w:rsidRDefault="00C64401" w:rsidP="005E45BA">
      <w:pPr>
        <w:ind w:firstLine="709"/>
        <w:jc w:val="center"/>
        <w:rPr>
          <w:b/>
          <w:sz w:val="26"/>
          <w:szCs w:val="26"/>
        </w:rPr>
      </w:pPr>
      <w:r w:rsidRPr="005E45BA">
        <w:rPr>
          <w:b/>
          <w:sz w:val="26"/>
          <w:szCs w:val="26"/>
        </w:rPr>
        <w:t xml:space="preserve">2. </w:t>
      </w:r>
      <w:r w:rsidR="004E5DA9" w:rsidRPr="005E45BA">
        <w:rPr>
          <w:b/>
          <w:sz w:val="26"/>
          <w:szCs w:val="26"/>
        </w:rPr>
        <w:t>Общие требования к ППЭ</w:t>
      </w:r>
    </w:p>
    <w:p w:rsidR="004E5DA9" w:rsidRPr="005E45BA" w:rsidRDefault="004E5DA9" w:rsidP="005E45BA">
      <w:pPr>
        <w:ind w:firstLine="709"/>
        <w:jc w:val="center"/>
        <w:rPr>
          <w:sz w:val="26"/>
          <w:szCs w:val="26"/>
        </w:rPr>
      </w:pPr>
    </w:p>
    <w:p w:rsidR="004E5DA9" w:rsidRPr="005E45BA" w:rsidRDefault="004B167B" w:rsidP="005E45B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E45BA">
        <w:rPr>
          <w:sz w:val="26"/>
          <w:szCs w:val="26"/>
        </w:rPr>
        <w:tab/>
      </w:r>
      <w:r w:rsidR="004E5DA9" w:rsidRPr="005E45BA">
        <w:rPr>
          <w:sz w:val="26"/>
          <w:szCs w:val="26"/>
        </w:rPr>
        <w:t>2.1. Количество, общая площадь и состояние помещений,</w:t>
      </w:r>
      <w:r w:rsidR="00307FB4" w:rsidRPr="005E45BA">
        <w:rPr>
          <w:sz w:val="26"/>
          <w:szCs w:val="26"/>
        </w:rPr>
        <w:t xml:space="preserve"> предоставляемых для проведения </w:t>
      </w:r>
      <w:r w:rsidR="004E5DA9" w:rsidRPr="005E45BA">
        <w:rPr>
          <w:sz w:val="26"/>
          <w:szCs w:val="26"/>
        </w:rPr>
        <w:t xml:space="preserve">ЕГЭ, должны обеспечивать проведение экзаменов в условиях, соответствующих требованиям </w:t>
      </w:r>
      <w:r w:rsidR="00FB5B59" w:rsidRPr="005E45BA">
        <w:rPr>
          <w:sz w:val="26"/>
          <w:szCs w:val="26"/>
        </w:rPr>
        <w:t>санитарно-эпидемиологических правил и нормативов</w:t>
      </w:r>
      <w:r w:rsidR="004E5DA9" w:rsidRPr="005E45BA">
        <w:rPr>
          <w:bCs/>
          <w:iCs/>
          <w:sz w:val="26"/>
          <w:szCs w:val="26"/>
        </w:rPr>
        <w:t>.</w:t>
      </w:r>
    </w:p>
    <w:p w:rsidR="004E5DA9" w:rsidRPr="005E45BA" w:rsidRDefault="004E5DA9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2.2. Количество ППЭ определяется исходя из общей численности участников</w:t>
      </w:r>
      <w:r w:rsidR="00B048C2" w:rsidRPr="005E45BA">
        <w:rPr>
          <w:sz w:val="26"/>
          <w:szCs w:val="26"/>
        </w:rPr>
        <w:t xml:space="preserve"> </w:t>
      </w:r>
      <w:r w:rsidRPr="005E45BA">
        <w:rPr>
          <w:sz w:val="26"/>
          <w:szCs w:val="26"/>
        </w:rPr>
        <w:t xml:space="preserve">ЕГЭ, территориальной доступности и вместимости аудиторного фонда. Количество ППЭ должно формироваться с учетом максимально возможного наполнения ППЭ и оптимальной схемы организованного прибытия участников </w:t>
      </w:r>
      <w:r w:rsidR="00B048C2" w:rsidRPr="005E45BA">
        <w:rPr>
          <w:sz w:val="26"/>
          <w:szCs w:val="26"/>
        </w:rPr>
        <w:t>Е</w:t>
      </w:r>
      <w:r w:rsidRPr="005E45BA">
        <w:rPr>
          <w:sz w:val="26"/>
          <w:szCs w:val="26"/>
        </w:rPr>
        <w:t xml:space="preserve">ГЭ в ППЭ (время в пути, транспортная доступность). </w:t>
      </w:r>
    </w:p>
    <w:p w:rsidR="004E5DA9" w:rsidRPr="005E45BA" w:rsidRDefault="004E5DA9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Исходя из этого, формируются различные типы ППЭ:</w:t>
      </w:r>
    </w:p>
    <w:p w:rsidR="002249B8" w:rsidRPr="005E45BA" w:rsidRDefault="002249B8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крупный ППЭ – количество участников от 250 до 350. При создании необходимой организованной схемы входа участников ЕГЭ в ППЭ и наличии необходимых ресурсов возможно создание ППЭ на большее число участников;  </w:t>
      </w:r>
    </w:p>
    <w:p w:rsidR="002249B8" w:rsidRPr="005E45BA" w:rsidRDefault="002249B8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средний ППЭ – количество участников от 100 до 200; </w:t>
      </w:r>
    </w:p>
    <w:p w:rsidR="002249B8" w:rsidRPr="005E45BA" w:rsidRDefault="002249B8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малый ППЭ – количество участников до 100.</w:t>
      </w:r>
    </w:p>
    <w:p w:rsidR="004E5DA9" w:rsidRPr="005E45BA" w:rsidRDefault="004E5DA9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Количество и места расположения ППЭ определяются исходя из того, что в ППЭ должно присутствовать не менее 15 участников ЕГЭ. </w:t>
      </w:r>
    </w:p>
    <w:p w:rsidR="004E5DA9" w:rsidRPr="005E45BA" w:rsidRDefault="004E5DA9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2.3. В случае отсутствия возможности организации ППЭ в соответствии с установленными требованиями для участников ЕГЭ с ограниченными возможностями здоровья, детей-инвалидов и инвалидов, по медицинским </w:t>
      </w:r>
      <w:r w:rsidRPr="005E45BA">
        <w:rPr>
          <w:sz w:val="26"/>
          <w:szCs w:val="26"/>
        </w:rPr>
        <w:lastRenderedPageBreak/>
        <w:t>показаниям не имеющих возможности прийти в ППЭ, экзамен организуется на дому.</w:t>
      </w:r>
    </w:p>
    <w:p w:rsidR="004E5DA9" w:rsidRPr="005E45BA" w:rsidRDefault="004E5DA9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2.4. В случае угрозы возникновения чрезвычайной ситуации Минобрнауки КБР по согласованию с Г</w:t>
      </w:r>
      <w:r w:rsidR="007D1091" w:rsidRPr="005E45BA">
        <w:rPr>
          <w:sz w:val="26"/>
          <w:szCs w:val="26"/>
        </w:rPr>
        <w:t>ЭК</w:t>
      </w:r>
      <w:r w:rsidRPr="005E45BA">
        <w:rPr>
          <w:sz w:val="26"/>
          <w:szCs w:val="26"/>
        </w:rPr>
        <w:t xml:space="preserve"> </w:t>
      </w:r>
      <w:r w:rsidR="00307FB4" w:rsidRPr="005E45BA">
        <w:rPr>
          <w:sz w:val="26"/>
          <w:szCs w:val="26"/>
        </w:rPr>
        <w:t>принимае</w:t>
      </w:r>
      <w:r w:rsidRPr="005E45BA">
        <w:rPr>
          <w:sz w:val="26"/>
          <w:szCs w:val="26"/>
        </w:rPr>
        <w:t xml:space="preserve">т решение о переносе сдачи экзамена в другой ППЭ или на другой день, предусмотренный </w:t>
      </w:r>
      <w:r w:rsidR="0033722F" w:rsidRPr="005E45BA">
        <w:rPr>
          <w:sz w:val="26"/>
          <w:szCs w:val="26"/>
        </w:rPr>
        <w:t xml:space="preserve">единым </w:t>
      </w:r>
      <w:r w:rsidRPr="005E45BA">
        <w:rPr>
          <w:sz w:val="26"/>
          <w:szCs w:val="26"/>
        </w:rPr>
        <w:t>расписанием проведения ЕГЭ.</w:t>
      </w:r>
    </w:p>
    <w:p w:rsidR="0033722F" w:rsidRPr="005E45BA" w:rsidRDefault="0033722F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2.5. В здании (комплексе зданий), где расположен ППЭ, до входа в ППЭ выделяются:</w:t>
      </w:r>
    </w:p>
    <w:p w:rsidR="0033722F" w:rsidRPr="005E45BA" w:rsidRDefault="0033722F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а) места для хранения личных вещей участников ЕГЭ, организаторов, медицинских работников, технических специалистов и ассистентов, оказывающих необходимую техническую помощь участникам ЕГЭ с ОВЗ, детям-инвалидам, инвалидам;</w:t>
      </w:r>
    </w:p>
    <w:p w:rsidR="004E5DA9" w:rsidRPr="005E45BA" w:rsidRDefault="0033722F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б) помещения для сопровождающих и представителей средств массовой информации.</w:t>
      </w:r>
    </w:p>
    <w:p w:rsidR="000C3D13" w:rsidRPr="005E45BA" w:rsidRDefault="000C3D1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5DA9" w:rsidRPr="005E45BA" w:rsidRDefault="007D1091" w:rsidP="005E45B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E45BA">
        <w:rPr>
          <w:b/>
          <w:sz w:val="26"/>
          <w:szCs w:val="26"/>
        </w:rPr>
        <w:t>3</w:t>
      </w:r>
      <w:r w:rsidR="004E5DA9" w:rsidRPr="005E45BA">
        <w:rPr>
          <w:b/>
          <w:sz w:val="26"/>
          <w:szCs w:val="26"/>
        </w:rPr>
        <w:t>.</w:t>
      </w:r>
      <w:r w:rsidRPr="005E45BA">
        <w:rPr>
          <w:b/>
          <w:sz w:val="26"/>
          <w:szCs w:val="26"/>
        </w:rPr>
        <w:t xml:space="preserve"> </w:t>
      </w:r>
      <w:r w:rsidR="004E5DA9" w:rsidRPr="005E45BA">
        <w:rPr>
          <w:b/>
          <w:sz w:val="26"/>
          <w:szCs w:val="26"/>
        </w:rPr>
        <w:t xml:space="preserve">Организация помещений </w:t>
      </w:r>
      <w:r w:rsidR="00E227D3" w:rsidRPr="005E45BA">
        <w:rPr>
          <w:b/>
          <w:sz w:val="26"/>
          <w:szCs w:val="26"/>
        </w:rPr>
        <w:t xml:space="preserve">и техническое оснащение </w:t>
      </w:r>
      <w:r w:rsidR="004E5DA9" w:rsidRPr="005E45BA">
        <w:rPr>
          <w:b/>
          <w:sz w:val="26"/>
          <w:szCs w:val="26"/>
        </w:rPr>
        <w:t>ППЭ</w:t>
      </w:r>
    </w:p>
    <w:p w:rsidR="004E5DA9" w:rsidRPr="005E45BA" w:rsidRDefault="004E5DA9" w:rsidP="005E45B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3.1. В ППЭ должны быть организованы: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а) Аудитории для участников ЕГЭ. Количество аудиторий определяется исходя из того, что в каждой аудитории присутствует не более 25 участников ЕГЭ с соблюдением соответствующих требований санитарно-эпидемиологических правил и нормативов. Для каждого участника ЕГЭ должно быть выделено отдельное рабочее место (индивидуальный стол и стул). 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В день проведения экзамена запрещено оборудовать аудитории ППЭ техническими средствами (компьютерами, принтерами, сканерами и др.), кроме перечисленных ниже случаев, предусмотренных Порядком.  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Аудитории должны быть оборудованы средствами видеонаблюдения и другими техническими средствами, позволяющими обеспечивать работоспособность средств видеонаблюдения. 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Аудитории оборудуются специальными техническими средствами при проведении ЕГЭ для участников ЕГЭ с ОВЗ, детей-инвалидов и инвалидов (при необходимости).</w:t>
      </w:r>
    </w:p>
    <w:p w:rsidR="00E227D3" w:rsidRPr="005E45BA" w:rsidRDefault="00EE4607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Также а</w:t>
      </w:r>
      <w:r w:rsidR="00E227D3" w:rsidRPr="005E45BA">
        <w:rPr>
          <w:sz w:val="26"/>
          <w:szCs w:val="26"/>
        </w:rPr>
        <w:t xml:space="preserve">удитории обеспечиваются специализированным аппаратно-программным комплексом для проведения  печати КИМ. 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При проведении ЕГЭ по иностранным языкам с включенным разделом «Говорение» аудитории оборудуются компьютерами (ноутбуками) с установленным программным обеспечением и подключенной гарнитурой (наушники с микрофоном), средствами цифровой аудиозаписи.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E45BA">
        <w:rPr>
          <w:b/>
          <w:sz w:val="26"/>
          <w:szCs w:val="26"/>
          <w:lang w:eastAsia="en-US"/>
        </w:rPr>
        <w:t>В аудиториях ППЭ должны быть:</w:t>
      </w:r>
      <w:r w:rsidRPr="005E45BA">
        <w:rPr>
          <w:sz w:val="26"/>
          <w:szCs w:val="26"/>
          <w:lang w:eastAsia="en-US"/>
        </w:rPr>
        <w:t xml:space="preserve"> 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E45BA">
        <w:rPr>
          <w:sz w:val="26"/>
          <w:szCs w:val="26"/>
          <w:lang w:eastAsia="en-US"/>
        </w:rPr>
        <w:t>подготовлены часы, наход</w:t>
      </w:r>
      <w:r w:rsidR="00066196" w:rsidRPr="005E45BA">
        <w:rPr>
          <w:sz w:val="26"/>
          <w:szCs w:val="26"/>
          <w:lang w:eastAsia="en-US"/>
        </w:rPr>
        <w:t>ящиеся в поле зрения участников</w:t>
      </w:r>
      <w:r w:rsidRPr="005E45BA">
        <w:rPr>
          <w:sz w:val="26"/>
          <w:szCs w:val="26"/>
          <w:lang w:eastAsia="en-US"/>
        </w:rPr>
        <w:t xml:space="preserve"> ЕГЭ;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E45BA">
        <w:rPr>
          <w:sz w:val="26"/>
          <w:szCs w:val="26"/>
          <w:lang w:eastAsia="en-US"/>
        </w:rPr>
        <w:t>закрыты стенды, плакаты и иные материалы со справочно-познавательной информацией по соответствующим учебным  предметам;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E45BA">
        <w:rPr>
          <w:sz w:val="26"/>
          <w:szCs w:val="26"/>
          <w:lang w:eastAsia="en-US"/>
        </w:rPr>
        <w:t>подготовлены рабочие места для участников ЕГЭ, обозначенные заметным номером;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E45BA">
        <w:rPr>
          <w:sz w:val="26"/>
          <w:szCs w:val="26"/>
          <w:lang w:eastAsia="en-US"/>
        </w:rPr>
        <w:t xml:space="preserve">подготовлен стол, находящийся в зоне видимости камер видеонаблюдения, для осуществления раскладки и последующей упаковки ЭМ, собранных </w:t>
      </w:r>
      <w:r w:rsidRPr="005E45BA">
        <w:rPr>
          <w:sz w:val="26"/>
          <w:szCs w:val="26"/>
          <w:lang w:eastAsia="en-US"/>
        </w:rPr>
        <w:lastRenderedPageBreak/>
        <w:t>организаторами  у участников ЕГЭ;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E45BA">
        <w:rPr>
          <w:sz w:val="26"/>
          <w:szCs w:val="26"/>
          <w:lang w:eastAsia="en-US"/>
        </w:rPr>
        <w:t>подготовлена бумага для черновиков со штампом образовательной организации, на базе которой организован ППЭ, из расчета по два листа на каждого участника ЕГЭ (в случае проведения ЕГЭ по иностранным языкам с включенным разделом «Говорение» черновики не выдаются).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б) Помещение (аудитория) для руководителя ППЭ (Штаб ППЭ).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В ППЭ выделяется помещение (аудитория) для руководителя ППЭ (Штаб ППЭ), оборудованное телефонной связью и видеонаблюдением, принтером и персональным компьютером с необходимым программным обеспечением и средствами защиты информации </w:t>
      </w:r>
      <w:r w:rsidR="001041BA" w:rsidRPr="005E45BA">
        <w:rPr>
          <w:sz w:val="26"/>
          <w:szCs w:val="26"/>
        </w:rPr>
        <w:t xml:space="preserve">для проведения экзаменов по технологии печати КИМ в ППЭ, сканирования электронных бланков в ППЭ и  раздела «Говорение» </w:t>
      </w:r>
      <w:r w:rsidR="00A24B9A" w:rsidRPr="005E45BA">
        <w:rPr>
          <w:sz w:val="26"/>
          <w:szCs w:val="26"/>
        </w:rPr>
        <w:t xml:space="preserve">по иностранным языкам, </w:t>
      </w:r>
      <w:r w:rsidRPr="005E45BA">
        <w:rPr>
          <w:sz w:val="26"/>
          <w:szCs w:val="26"/>
        </w:rPr>
        <w:t>для автоматизированного распределения участников ЕГЭ и организаторов по аудиториям для проведения экзамена (если такое распределение проводится в ППЭ).  Штаб ППЭ должен быть оборудован сейфом (или металлическим шкафом) для осуществления безопасного хранения ЭМ.</w:t>
      </w:r>
    </w:p>
    <w:p w:rsidR="00A24B9A" w:rsidRPr="005E45BA" w:rsidRDefault="00A24B9A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В Штабе ППЭ должен быть подготовлен стол, находящийся в зоне видимости камер видеонаблюдения, для осуществления приема руководителем ППЭ ЭМ от организаторов в аудиториях после завершения экзамена, а также для осуществления упаковки и запечатывания ЭМ членом ГЭК в целях передачи их в РЦОИ. 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Если по решению ГЭК сканирование экзаменационных работ участников ЕГЭ проводится в Штабе ППЭ, то Штаб ППЭ также обеспечивается сканерами.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в) Медицинский кабинет либо отдельное помещение для медицинских работников.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г) Рабочие места (столы, стулья) для организаторов вне аудитории.</w:t>
      </w:r>
    </w:p>
    <w:p w:rsidR="00E227D3" w:rsidRPr="005E45BA" w:rsidRDefault="00E227D3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д) Помещения для общественных наблюдателей и иных лиц, имеющих право присутствовать в ППЭ в день экзамена. Указанные помещения должны быть изолированы от аудиторий для проведения экзамена.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E45BA">
        <w:rPr>
          <w:sz w:val="26"/>
          <w:szCs w:val="26"/>
        </w:rPr>
        <w:t xml:space="preserve">е) Помещение </w:t>
      </w:r>
      <w:r w:rsidRPr="005E45BA">
        <w:rPr>
          <w:sz w:val="26"/>
          <w:szCs w:val="26"/>
          <w:lang w:eastAsia="en-US"/>
        </w:rPr>
        <w:t xml:space="preserve">для сотрудников, осуществляющих охрану правопорядка, и (или) сотрудников органов внутренних дел (полиции), а также организаторов вне аудитории, обеспечивающих вход участников ЕГЭ в ППЭ, должно быть оборудовано рабочее место с наличием стационарного и (или) переносного  металлоискателя. 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5E45BA">
        <w:rPr>
          <w:sz w:val="26"/>
          <w:szCs w:val="26"/>
        </w:rPr>
        <w:t>Помещения, не использующиеся для проведения экзамена, в день проведения экзамена должны быть заперты и опечатаны.</w:t>
      </w:r>
      <w:r w:rsidRPr="005E45BA">
        <w:rPr>
          <w:sz w:val="26"/>
          <w:szCs w:val="26"/>
          <w:lang w:eastAsia="en-US"/>
        </w:rPr>
        <w:t xml:space="preserve"> 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По решению ГЭК ППЭ также могут быть оборудованы системами подавления сигналов подвижной связи.</w:t>
      </w:r>
    </w:p>
    <w:p w:rsidR="00E227D3" w:rsidRPr="005E45BA" w:rsidRDefault="00E227D3" w:rsidP="005E45BA">
      <w:pPr>
        <w:pStyle w:val="ConsPlusNormal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В день проведения экзамена в ППЭ присутствуют: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а) руководитель и организаторы ППЭ;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б)</w:t>
      </w:r>
      <w:r w:rsidR="00E9547E" w:rsidRPr="005E45BA">
        <w:rPr>
          <w:sz w:val="26"/>
          <w:szCs w:val="26"/>
        </w:rPr>
        <w:t xml:space="preserve"> не менее двух членов ГЭК с ключами шифрования члена ГЭК, записанными на защищенном внешнем носителе – токене (токен члена ГЭК)</w:t>
      </w:r>
      <w:r w:rsidRPr="005E45BA">
        <w:rPr>
          <w:sz w:val="26"/>
          <w:szCs w:val="26"/>
        </w:rPr>
        <w:t>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в) руководитель организации, в помещениях которой организован ППЭ, или уполномоченное им лицо (во время проведения ЕГЭ в ППЭ находится в Штабе ППЭ);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г) технические специалисты по работе с программным обеспечением, оказывающие информационно-техническую помощь руководителю и организаторам ППЭ, в том числе технические специалисты организации, отвечающей за установку и обеспечение работоспособности средств </w:t>
      </w:r>
      <w:r w:rsidRPr="005E45BA">
        <w:rPr>
          <w:sz w:val="26"/>
          <w:szCs w:val="26"/>
        </w:rPr>
        <w:lastRenderedPageBreak/>
        <w:t>видеонаблюдения;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д) медицинские работники;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е) ассистенты, оказывающие необходимую техническую помощь участникам ЕГЭ с ОВЗ, детям-инвалидам и инвалидам с учетом состояния их здоровья, особенностей психофизического развития, в том числе непосредственно при  выполнении экзаменационной работы (при необходимости);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ж) сотрудники, осуществляющие охрану правопорядка, и (или) сотрудники органов внутренних дел (полиции).</w:t>
      </w:r>
    </w:p>
    <w:p w:rsidR="00E227D3" w:rsidRPr="005E45BA" w:rsidRDefault="00E227D3" w:rsidP="005E45BA">
      <w:pPr>
        <w:widowControl w:val="0"/>
        <w:ind w:firstLine="709"/>
        <w:jc w:val="both"/>
        <w:rPr>
          <w:b/>
          <w:i/>
          <w:sz w:val="26"/>
          <w:szCs w:val="26"/>
          <w:lang w:eastAsia="en-US"/>
        </w:rPr>
      </w:pPr>
      <w:r w:rsidRPr="005E45BA">
        <w:rPr>
          <w:b/>
          <w:sz w:val="26"/>
          <w:szCs w:val="26"/>
          <w:lang w:eastAsia="en-US"/>
        </w:rPr>
        <w:t>В день проведения экзамена в ППЭ могут присутствовать: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представители средств массовой информации;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общественные наблюдатели, аккредитованные в установленном порядке;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должностные лица Рособрнадзора и (или)</w:t>
      </w:r>
      <w:r w:rsidR="00456584" w:rsidRPr="005E45BA">
        <w:rPr>
          <w:sz w:val="26"/>
          <w:szCs w:val="26"/>
        </w:rPr>
        <w:t xml:space="preserve"> </w:t>
      </w:r>
      <w:r w:rsidR="002052E6" w:rsidRPr="005E45BA">
        <w:rPr>
          <w:sz w:val="26"/>
          <w:szCs w:val="26"/>
        </w:rPr>
        <w:t>управления по контролю и надзору в сфере образования Минобрнауки КБР</w:t>
      </w:r>
      <w:r w:rsidRPr="005E45BA">
        <w:rPr>
          <w:sz w:val="26"/>
          <w:szCs w:val="26"/>
        </w:rPr>
        <w:t>;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Представители средств массовой информации присутствуют в аудиториях для проведения экзамена только до момента вскрытия участниками ЕГЭ индивидуальных комплектов с ЭМ. </w:t>
      </w:r>
    </w:p>
    <w:p w:rsidR="00E227D3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Общественные наблюдатели могут свободно перемещаться по ППЭ. При этом в одной аудитории находится не более одного общественного наблюдателя (федеральные общественные наблюдатели).</w:t>
      </w:r>
    </w:p>
    <w:p w:rsidR="007D1091" w:rsidRPr="005E45BA" w:rsidRDefault="00E227D3" w:rsidP="005E45BA">
      <w:pPr>
        <w:widowControl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Допуск в ППЭ всех лиц осуществляется только при наличии у них документов, удостоверяющих их личность, и подтверждающих их полномочия. </w:t>
      </w:r>
    </w:p>
    <w:p w:rsidR="004E5DA9" w:rsidRPr="005E45BA" w:rsidRDefault="0078023F" w:rsidP="005E45B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Для </w:t>
      </w:r>
      <w:r w:rsidR="004E5DA9" w:rsidRPr="005E45BA">
        <w:rPr>
          <w:sz w:val="26"/>
          <w:szCs w:val="26"/>
        </w:rPr>
        <w:t xml:space="preserve">печати КИМ в аудиториях ППЭ каждая аудитория оборудуется техническими средствами для печати КИМ: </w:t>
      </w:r>
    </w:p>
    <w:p w:rsidR="004E5DA9" w:rsidRPr="005E45BA" w:rsidRDefault="004E5DA9" w:rsidP="005E45B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842"/>
        <w:gridCol w:w="4962"/>
      </w:tblGrid>
      <w:tr w:rsidR="004E5DA9" w:rsidRPr="005E45BA">
        <w:trPr>
          <w:cantSplit/>
          <w:tblHeader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E5DA9" w:rsidRPr="005E45BA" w:rsidRDefault="004E5DA9" w:rsidP="005E45BA">
            <w:pPr>
              <w:pStyle w:val="af3"/>
              <w:spacing w:before="0" w:after="0"/>
              <w:jc w:val="both"/>
              <w:rPr>
                <w:sz w:val="26"/>
                <w:szCs w:val="26"/>
              </w:rPr>
            </w:pPr>
            <w:r w:rsidRPr="005E45BA">
              <w:rPr>
                <w:sz w:val="26"/>
                <w:szCs w:val="26"/>
              </w:rPr>
              <w:t>Компонент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E5DA9" w:rsidRPr="005E45BA" w:rsidRDefault="004E5DA9" w:rsidP="005E45BA">
            <w:pPr>
              <w:pStyle w:val="af3"/>
              <w:spacing w:before="0" w:after="0"/>
              <w:jc w:val="both"/>
              <w:rPr>
                <w:sz w:val="26"/>
                <w:szCs w:val="26"/>
              </w:rPr>
            </w:pPr>
            <w:r w:rsidRPr="005E45BA">
              <w:rPr>
                <w:sz w:val="26"/>
                <w:szCs w:val="26"/>
              </w:rPr>
              <w:t>Количество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4E5DA9" w:rsidRPr="005E45BA" w:rsidRDefault="004E5DA9" w:rsidP="005E45BA">
            <w:pPr>
              <w:pStyle w:val="af3"/>
              <w:spacing w:before="0" w:after="0"/>
              <w:jc w:val="both"/>
              <w:rPr>
                <w:sz w:val="26"/>
                <w:szCs w:val="26"/>
              </w:rPr>
            </w:pPr>
            <w:r w:rsidRPr="005E45BA">
              <w:rPr>
                <w:sz w:val="26"/>
                <w:szCs w:val="26"/>
              </w:rPr>
              <w:t>Конфигурация</w:t>
            </w:r>
          </w:p>
        </w:tc>
      </w:tr>
      <w:tr w:rsidR="004E5DA9" w:rsidRPr="005E45BA" w:rsidTr="00E43219">
        <w:trPr>
          <w:cantSplit/>
        </w:trPr>
        <w:tc>
          <w:tcPr>
            <w:tcW w:w="2694" w:type="dxa"/>
            <w:tcBorders>
              <w:top w:val="single" w:sz="8" w:space="0" w:color="auto"/>
              <w:bottom w:val="single" w:sz="4" w:space="0" w:color="auto"/>
            </w:tcBorders>
          </w:tcPr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Рабочая станция в помещении (аудитории) для руководителя ППЭ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</w:tcPr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копирования: ATAPI CD-RW, либо внешний интерфейс: USB 2.0.</w:t>
            </w:r>
          </w:p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4E5DA9" w:rsidRPr="005E45BA" w:rsidTr="00E43219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Рабочие станции печати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по 1 на каждую аудиторию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 xml:space="preserve">Минимально допустимое разрешение монитора 1024 </w:t>
            </w:r>
            <w:r w:rsidRPr="005E45BA">
              <w:rPr>
                <w:b w:val="0"/>
                <w:sz w:val="26"/>
                <w:szCs w:val="26"/>
                <w:lang w:val="en-US"/>
              </w:rPr>
              <w:t>px</w:t>
            </w:r>
            <w:r w:rsidRPr="005E45BA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Рекомендуемое разрешение: 1280x1024.</w:t>
            </w:r>
          </w:p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копирования: ATAPI CD-RW и внешний интерфейс: USB 2.0.</w:t>
            </w:r>
          </w:p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К рабочей станции должен быть подключен лазерный принтер.</w:t>
            </w:r>
          </w:p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Детальные требования к конфигурации приведены в следующих таблицах</w:t>
            </w:r>
          </w:p>
        </w:tc>
      </w:tr>
      <w:tr w:rsidR="004E5DA9" w:rsidRPr="005E45BA" w:rsidTr="00E43219">
        <w:trPr>
          <w:cantSplit/>
        </w:trPr>
        <w:tc>
          <w:tcPr>
            <w:tcW w:w="2694" w:type="dxa"/>
            <w:shd w:val="clear" w:color="auto" w:fill="auto"/>
          </w:tcPr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lastRenderedPageBreak/>
              <w:t>Лазерный принтер</w:t>
            </w:r>
          </w:p>
        </w:tc>
        <w:tc>
          <w:tcPr>
            <w:tcW w:w="1842" w:type="dxa"/>
            <w:shd w:val="clear" w:color="auto" w:fill="auto"/>
          </w:tcPr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4E5DA9" w:rsidRPr="005E45BA" w:rsidRDefault="004E5DA9" w:rsidP="005E45BA">
            <w:pPr>
              <w:pStyle w:val="af3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Формат: А4:</w:t>
            </w:r>
          </w:p>
          <w:p w:rsidR="004E5DA9" w:rsidRPr="005E45BA" w:rsidRDefault="004E5DA9" w:rsidP="005E45BA">
            <w:pPr>
              <w:pStyle w:val="af3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Скорость черно-белой печати (обычный режим, A4): 20 стр./мин.</w:t>
            </w:r>
          </w:p>
          <w:p w:rsidR="004E5DA9" w:rsidRPr="005E45BA" w:rsidRDefault="004E5DA9" w:rsidP="005E45BA">
            <w:pPr>
              <w:pStyle w:val="af3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Качество черно-белой печати (режим наилучшего качества) не менее 600 x 600 точек на дюйм</w:t>
            </w:r>
          </w:p>
          <w:p w:rsidR="004E5DA9" w:rsidRPr="005E45BA" w:rsidRDefault="004E5DA9" w:rsidP="005E45BA">
            <w:pPr>
              <w:pStyle w:val="af3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Технология печати: Лазерная</w:t>
            </w:r>
          </w:p>
        </w:tc>
      </w:tr>
      <w:tr w:rsidR="004E5DA9" w:rsidRPr="005E45BA">
        <w:trPr>
          <w:cantSplit/>
        </w:trPr>
        <w:tc>
          <w:tcPr>
            <w:tcW w:w="2694" w:type="dxa"/>
          </w:tcPr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Флэш-карта</w:t>
            </w:r>
          </w:p>
        </w:tc>
        <w:tc>
          <w:tcPr>
            <w:tcW w:w="1842" w:type="dxa"/>
          </w:tcPr>
          <w:p w:rsidR="004E5DA9" w:rsidRPr="005E45BA" w:rsidRDefault="004E5DA9" w:rsidP="005E45BA">
            <w:pPr>
              <w:pStyle w:val="af3"/>
              <w:keepNext w:val="0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4E5DA9" w:rsidRPr="005E45BA" w:rsidRDefault="004E5DA9" w:rsidP="005E45BA">
            <w:pPr>
              <w:pStyle w:val="af3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5E45BA">
              <w:rPr>
                <w:b w:val="0"/>
                <w:sz w:val="26"/>
                <w:szCs w:val="26"/>
              </w:rPr>
              <w:t>Флэш-карта используется Техническим специалистом для переноса ключа расшифровки КИМ из помещения (аудитории) для руководителя ППЭ в аудитории</w:t>
            </w:r>
          </w:p>
        </w:tc>
      </w:tr>
    </w:tbl>
    <w:p w:rsidR="004E5DA9" w:rsidRPr="005E45BA" w:rsidRDefault="004E5DA9" w:rsidP="005E45BA">
      <w:pPr>
        <w:ind w:left="851"/>
        <w:rPr>
          <w:b/>
          <w:sz w:val="26"/>
          <w:szCs w:val="26"/>
        </w:rPr>
      </w:pPr>
    </w:p>
    <w:p w:rsidR="004E5DA9" w:rsidRPr="005E45BA" w:rsidRDefault="004E5DA9" w:rsidP="005E45BA">
      <w:pPr>
        <w:ind w:firstLine="709"/>
        <w:jc w:val="both"/>
        <w:rPr>
          <w:b/>
          <w:sz w:val="26"/>
          <w:szCs w:val="26"/>
        </w:rPr>
      </w:pPr>
      <w:r w:rsidRPr="005E45BA">
        <w:rPr>
          <w:sz w:val="26"/>
          <w:szCs w:val="26"/>
        </w:rPr>
        <w:t>В аудитории также выделяется место (стол) для раскладки материалов.</w:t>
      </w:r>
    </w:p>
    <w:p w:rsidR="004E5DA9" w:rsidRPr="005E45BA" w:rsidRDefault="00CE5001" w:rsidP="005E45B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Для сканирования</w:t>
      </w:r>
      <w:r w:rsidR="004E5DA9" w:rsidRPr="005E45BA">
        <w:rPr>
          <w:sz w:val="26"/>
          <w:szCs w:val="26"/>
        </w:rPr>
        <w:t xml:space="preserve"> экзаменационных работ участников ЕГЭ</w:t>
      </w:r>
      <w:r w:rsidRPr="005E45BA">
        <w:rPr>
          <w:sz w:val="26"/>
          <w:szCs w:val="26"/>
        </w:rPr>
        <w:t xml:space="preserve">, </w:t>
      </w:r>
      <w:r w:rsidR="004E5DA9" w:rsidRPr="005E45BA">
        <w:rPr>
          <w:sz w:val="26"/>
          <w:szCs w:val="26"/>
        </w:rPr>
        <w:t xml:space="preserve">обеспечиваются сканерами. </w:t>
      </w:r>
    </w:p>
    <w:p w:rsidR="000C3D13" w:rsidRPr="005E45BA" w:rsidRDefault="000C3D13" w:rsidP="005E45B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D1091" w:rsidRPr="005E45BA" w:rsidRDefault="004E5DA9" w:rsidP="005E45B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E45BA">
        <w:rPr>
          <w:b/>
          <w:sz w:val="26"/>
          <w:szCs w:val="26"/>
        </w:rPr>
        <w:t>4.3. Обеспечение безопасности в ППЭ</w:t>
      </w:r>
    </w:p>
    <w:p w:rsidR="000C3D13" w:rsidRPr="005E45BA" w:rsidRDefault="000C3D13" w:rsidP="005E45B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5DA9" w:rsidRPr="005E45BA" w:rsidRDefault="004E5DA9" w:rsidP="005E45B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ППЭ оборудуются стационарными или переносными металлоискателями, средствами видеонаблюдения. </w:t>
      </w:r>
    </w:p>
    <w:p w:rsidR="004E5DA9" w:rsidRPr="005E45BA" w:rsidRDefault="004E5DA9" w:rsidP="005E45B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В ППЭ должны быть размещены объявления (таблички),  оповещающие о вед</w:t>
      </w:r>
      <w:r w:rsidR="00AC6219" w:rsidRPr="005E45BA">
        <w:rPr>
          <w:sz w:val="26"/>
          <w:szCs w:val="26"/>
        </w:rPr>
        <w:t xml:space="preserve">ении видеонаблюдения. Участники </w:t>
      </w:r>
      <w:r w:rsidRPr="005E45BA">
        <w:rPr>
          <w:sz w:val="26"/>
          <w:szCs w:val="26"/>
        </w:rPr>
        <w:t>ЕГЭ, находящиеся в ППЭ во время проведения экзаменов, предупреждаются о ведении видеозаписи экзамена.</w:t>
      </w:r>
    </w:p>
    <w:p w:rsidR="000C3D13" w:rsidRPr="005E45BA" w:rsidRDefault="000C3D13" w:rsidP="005E45B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4E5DA9" w:rsidRPr="005E45BA" w:rsidRDefault="007D1091" w:rsidP="005E45BA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E45BA">
        <w:rPr>
          <w:b/>
          <w:sz w:val="26"/>
          <w:szCs w:val="26"/>
        </w:rPr>
        <w:t>5</w:t>
      </w:r>
      <w:r w:rsidR="004E5DA9" w:rsidRPr="005E45BA">
        <w:rPr>
          <w:b/>
          <w:sz w:val="26"/>
          <w:szCs w:val="26"/>
        </w:rPr>
        <w:t xml:space="preserve">. Особенности организации ППЭ </w:t>
      </w:r>
    </w:p>
    <w:p w:rsidR="004E5DA9" w:rsidRPr="005E45BA" w:rsidRDefault="004E5DA9" w:rsidP="005E45BA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E45BA">
        <w:rPr>
          <w:b/>
          <w:sz w:val="26"/>
          <w:szCs w:val="26"/>
        </w:rPr>
        <w:t>для участников ЕГЭ с ограниченными возможностями здоровья</w:t>
      </w:r>
    </w:p>
    <w:p w:rsidR="004E5DA9" w:rsidRPr="005E45BA" w:rsidRDefault="004E5DA9" w:rsidP="005E45BA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5DA9" w:rsidRPr="005E45BA" w:rsidRDefault="004E5DA9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5.1.</w:t>
      </w:r>
      <w:r w:rsidR="007D1091" w:rsidRPr="005E45BA">
        <w:rPr>
          <w:sz w:val="26"/>
          <w:szCs w:val="26"/>
        </w:rPr>
        <w:t xml:space="preserve"> </w:t>
      </w:r>
      <w:r w:rsidRPr="005E45BA">
        <w:rPr>
          <w:sz w:val="26"/>
          <w:szCs w:val="26"/>
        </w:rPr>
        <w:t xml:space="preserve">Для участников ЕГЭ с ОВЗ, а также тех, кто обучался по состоянию здоровья на дому, в образовательных организациях, в том числе санаторных, в которых проводятся необходимые лечебные, реабилитационные и оздоровительные мероприятия для нуждающихся в длительном лечении, Минобрнауки КБР организует проведение ЕГЭ в условиях, учитывающих состояние их здоровья, особенности психофизического развития и индивидуальных возможностей. </w:t>
      </w:r>
    </w:p>
    <w:p w:rsidR="004E5DA9" w:rsidRPr="005E45BA" w:rsidRDefault="004E5DA9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5.2.</w:t>
      </w:r>
      <w:r w:rsidR="007D1091" w:rsidRPr="005E45BA">
        <w:rPr>
          <w:sz w:val="26"/>
          <w:szCs w:val="26"/>
        </w:rPr>
        <w:t xml:space="preserve"> </w:t>
      </w:r>
      <w:r w:rsidRPr="005E45BA">
        <w:rPr>
          <w:sz w:val="26"/>
          <w:szCs w:val="26"/>
        </w:rPr>
        <w:t>Материально-технические условия проведения экзамена должны  обеспечивать возможность беспрепятственного доступа таких участников в аудитории, туалетные и иные помещения, а также их пр</w:t>
      </w:r>
      <w:r w:rsidR="00AC6219" w:rsidRPr="005E45BA">
        <w:rPr>
          <w:sz w:val="26"/>
          <w:szCs w:val="26"/>
        </w:rPr>
        <w:t>ебывания в указанных помещениях.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5.3. Информация о количестве указанных участников ЕГЭ в ППЭ и о необходимости организации проведения ЕГЭ в условиях, учитывающих состояние их здоровья, особенности психофизического развития, направляется Минобрнауки КБР (по согласованию с ГЭК) в ППЭ не позднее двух рабочих дней до проведения экзамена по соответствующему учебному предмету. 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При продолжительности экзамена 4 и более часа организуется питание обучающихся. Во время проведения экзамена для указанных обучающихся, </w:t>
      </w:r>
      <w:r w:rsidRPr="005E45BA">
        <w:rPr>
          <w:sz w:val="26"/>
          <w:szCs w:val="26"/>
        </w:rPr>
        <w:lastRenderedPageBreak/>
        <w:t xml:space="preserve">выпускников прошлых лет организуются питание и перерывы для проведения необходимых лечебных и профилактических мероприятий. 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При проведении ЕГЭ при необходимости присутствуют ассистенты, оказывающие участникам с ОВЗ необходимую техническую помощь с учетом их индивидуальных возможностей, помогающие им занять рабочее место, передвигаться, прочитать задание и др. 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Участники ЕГЭ с ОВЗ с учетом их индивидуальных возможностей пользуются в процессе выполнения экзаменационной работы необходимыми им техническими средствами.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b/>
          <w:sz w:val="26"/>
          <w:szCs w:val="26"/>
        </w:rPr>
        <w:t>Для слабослышащих участников ЕГЭ</w:t>
      </w:r>
      <w:r w:rsidRPr="005E45BA">
        <w:rPr>
          <w:sz w:val="26"/>
          <w:szCs w:val="26"/>
        </w:rPr>
        <w:t xml:space="preserve"> аудитории для проведения экзамена оборудуются звукоусиливающей аппаратурой как коллективного, так и индивидуального пользования.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b/>
          <w:sz w:val="26"/>
          <w:szCs w:val="26"/>
        </w:rPr>
        <w:t>Для глухих и слабослышащих участников ЕГЭ</w:t>
      </w:r>
      <w:r w:rsidRPr="005E45BA">
        <w:rPr>
          <w:sz w:val="26"/>
          <w:szCs w:val="26"/>
        </w:rPr>
        <w:t xml:space="preserve"> при необходимости привлекается ассистент-сурдопереводчик.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b/>
          <w:sz w:val="26"/>
          <w:szCs w:val="26"/>
        </w:rPr>
        <w:t>Для участников ЕГЭ с нарушением опорно-двигательного аппарата</w:t>
      </w:r>
      <w:r w:rsidRPr="005E45BA">
        <w:rPr>
          <w:sz w:val="26"/>
          <w:szCs w:val="26"/>
        </w:rPr>
        <w:t xml:space="preserve"> письменная экзаменационная работа может выполняться на компьютере со специализированным программным обеспечением. В аудиториях ППЭ устанавливаются компьютеры, не имеющие выхода в информационно-телекоммуникационную сеть «Интернет», и не содержащие информации по сдаваемому учебному предмету. 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E45BA">
        <w:rPr>
          <w:b/>
          <w:sz w:val="26"/>
          <w:szCs w:val="26"/>
        </w:rPr>
        <w:t>Для слепых участников ЕГЭ: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ЭМ оформляются рельефно-точечным шрифтом Брайля или в виде электронного документа, доступного с помощью компьютера;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письменная экзаменационная работа выполняется рельефно-точечным шрифтом Брайля или на компьютере.</w:t>
      </w:r>
      <w:r w:rsidRPr="005E45BA" w:rsidDel="00F7595E">
        <w:rPr>
          <w:sz w:val="26"/>
          <w:szCs w:val="26"/>
        </w:rPr>
        <w:t xml:space="preserve"> 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b/>
          <w:sz w:val="26"/>
          <w:szCs w:val="26"/>
        </w:rPr>
        <w:t>Для слабовидящих участников ЕГЭ</w:t>
      </w:r>
      <w:r w:rsidRPr="005E45BA">
        <w:rPr>
          <w:sz w:val="26"/>
          <w:szCs w:val="26"/>
        </w:rPr>
        <w:t xml:space="preserve"> ЭМ копируются в увеличенном размере (не менее </w:t>
      </w:r>
      <w:smartTag w:uri="urn:schemas-microsoft-com:office:smarttags" w:element="metricconverter">
        <w:smartTagPr>
          <w:attr w:name="ProductID" w:val="16 pt"/>
        </w:smartTagPr>
        <w:r w:rsidRPr="005E45BA">
          <w:rPr>
            <w:sz w:val="26"/>
            <w:szCs w:val="26"/>
          </w:rPr>
          <w:t>16 pt</w:t>
        </w:r>
      </w:smartTag>
      <w:r w:rsidRPr="005E45BA">
        <w:rPr>
          <w:sz w:val="26"/>
          <w:szCs w:val="26"/>
        </w:rPr>
        <w:t xml:space="preserve">), в аудиториях для проведения экзаменов предусматривается наличие увеличительных устройств и индивидуальное равномерное освещение не менее 300 люкс. Копирование ЭМ происходит в день проведения экзамена в присутствии руководителя ППЭ и члена (членов) ГЭК в Штабе ППЭ. 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Ответы на задания экзаменационной работы, выполненные слепыми и слабовидящими участниками ЕГЭ в специально предусмотренных тетрадях и бланках увеличенного размера, а также экзаменационные работы, выполненные слепыми участниками ЕГЭ и участниками ЕГЭ с нарушением опорно-двигательного аппарата на компьютере, в присутствии членов ГЭК переносятся ассистентами в бланки ЕГЭ.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Для лиц, имеющих медицинские показания для обучения на дому и соответствующие рекомендации психолого-медико-педагогической комиссии, экзамен организуется на дому (или в медицинском учреждении).</w:t>
      </w:r>
    </w:p>
    <w:p w:rsidR="00DB7651" w:rsidRPr="005E45BA" w:rsidRDefault="00DB7651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1296A" w:rsidRPr="005E45BA" w:rsidRDefault="00B5263C" w:rsidP="005E45B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E45BA">
        <w:rPr>
          <w:b/>
          <w:sz w:val="26"/>
          <w:szCs w:val="26"/>
        </w:rPr>
        <w:t>Особенности организации ППЭ на дому, в медицинском учреждении (больнице)</w:t>
      </w:r>
    </w:p>
    <w:p w:rsidR="0071296A" w:rsidRPr="005E45BA" w:rsidRDefault="0071296A" w:rsidP="005E45B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 ППЭ на дому организуется по месту жительства участника ЕГЭ, по месту нахождения медицинского учреждения, (больницы), в котором участник ЕГЭ находится на длительном лечении, с выполнением минимальных требований к процедуре и технологии проведения ЕГЭ. 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lastRenderedPageBreak/>
        <w:t xml:space="preserve"> В ППЭ на дому, медицинском учреждении (больнице) присутствуют руководитель ППЭ, не менее одного организатора, член ГЭК. Родители участников экзаменов вправе привлекаться в качестве ассистентов при проведении ГИА</w:t>
      </w:r>
      <w:r w:rsidR="00E43219" w:rsidRPr="00E43219">
        <w:rPr>
          <w:sz w:val="26"/>
          <w:szCs w:val="26"/>
        </w:rPr>
        <w:t xml:space="preserve"> </w:t>
      </w:r>
      <w:r w:rsidRPr="005E45BA">
        <w:rPr>
          <w:sz w:val="26"/>
          <w:szCs w:val="26"/>
        </w:rPr>
        <w:t>(с</w:t>
      </w:r>
      <w:r w:rsidR="00E43219">
        <w:rPr>
          <w:sz w:val="26"/>
          <w:szCs w:val="26"/>
          <w:lang w:val="en-US"/>
        </w:rPr>
        <w:t> </w:t>
      </w:r>
      <w:r w:rsidRPr="005E45BA">
        <w:rPr>
          <w:sz w:val="26"/>
          <w:szCs w:val="26"/>
        </w:rPr>
        <w:t>обязательным внесением их в региональную информационную систему и распределением их в указанный ППЭ на дому). Лица, привлекаемые к проведению ЕГЭ, прибывают в ППЭ на дому не ранее 09.00 по местному времени.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Для участника ЕГЭ необходимо организовать рабочее место (с учетом состояния его здоровья), рабочие места для всех работников данного ППЭ. Непосредственно в помещении, где находится участник ЕГЭ, должно быть организовано видеонаблюдение без возможности трансляции в сети «Интернет» (в</w:t>
      </w:r>
      <w:r w:rsidR="00592A3D">
        <w:rPr>
          <w:sz w:val="26"/>
          <w:szCs w:val="26"/>
          <w:lang w:val="en-US"/>
        </w:rPr>
        <w:t> </w:t>
      </w:r>
      <w:r w:rsidRPr="005E45BA">
        <w:rPr>
          <w:sz w:val="26"/>
          <w:szCs w:val="26"/>
        </w:rPr>
        <w:t>режиме «офлайн»).</w:t>
      </w:r>
    </w:p>
    <w:p w:rsidR="00B5263C" w:rsidRPr="005E45BA" w:rsidRDefault="00B5263C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В случае проведения в ППЭ на дому ЕГЭ по иностранному языку с включённым разделом «Говорение» организуется только одна аудитория, которая является аудиторией проведения и аудиторией подготовки одновременно.</w:t>
      </w:r>
    </w:p>
    <w:p w:rsidR="00D22F24" w:rsidRPr="005E45BA" w:rsidRDefault="00D22F24" w:rsidP="005E45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DA9" w:rsidRPr="005E45BA" w:rsidRDefault="007D1091" w:rsidP="005E45BA">
      <w:pPr>
        <w:tabs>
          <w:tab w:val="left" w:pos="1134"/>
        </w:tabs>
        <w:spacing w:after="200"/>
        <w:contextualSpacing/>
        <w:jc w:val="center"/>
        <w:rPr>
          <w:b/>
          <w:sz w:val="26"/>
          <w:szCs w:val="26"/>
          <w:lang w:eastAsia="en-US"/>
        </w:rPr>
      </w:pPr>
      <w:r w:rsidRPr="005E45BA">
        <w:rPr>
          <w:b/>
          <w:sz w:val="26"/>
          <w:szCs w:val="26"/>
          <w:lang w:eastAsia="en-US"/>
        </w:rPr>
        <w:t>6</w:t>
      </w:r>
      <w:r w:rsidR="004E5DA9" w:rsidRPr="005E45BA">
        <w:rPr>
          <w:b/>
          <w:sz w:val="26"/>
          <w:szCs w:val="26"/>
          <w:lang w:eastAsia="en-US"/>
        </w:rPr>
        <w:t>. Проверка готовности ППЭ</w:t>
      </w:r>
    </w:p>
    <w:p w:rsidR="00D22F24" w:rsidRPr="005E45BA" w:rsidRDefault="00D22F24" w:rsidP="005E45BA">
      <w:pPr>
        <w:tabs>
          <w:tab w:val="left" w:pos="1134"/>
        </w:tabs>
        <w:spacing w:after="200"/>
        <w:contextualSpacing/>
        <w:jc w:val="center"/>
        <w:rPr>
          <w:b/>
          <w:sz w:val="26"/>
          <w:szCs w:val="26"/>
          <w:lang w:eastAsia="en-US"/>
        </w:rPr>
      </w:pPr>
    </w:p>
    <w:p w:rsidR="004E5DA9" w:rsidRPr="005E45BA" w:rsidRDefault="004E5DA9" w:rsidP="005E4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Проверка готовности ППЭ проводится в 2 этапа:</w:t>
      </w:r>
    </w:p>
    <w:p w:rsidR="00D52B3C" w:rsidRPr="005E45BA" w:rsidRDefault="0097620A" w:rsidP="005E45BA">
      <w:pPr>
        <w:pStyle w:val="ac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5E45BA">
        <w:rPr>
          <w:sz w:val="26"/>
          <w:szCs w:val="26"/>
        </w:rPr>
        <w:t xml:space="preserve">не позднее чем за две недели до начала экзаменов по решению председателя ГЭК </w:t>
      </w:r>
      <w:r w:rsidR="004E5DA9" w:rsidRPr="005E45BA">
        <w:rPr>
          <w:sz w:val="26"/>
          <w:szCs w:val="26"/>
        </w:rPr>
        <w:t xml:space="preserve">- членами ГЭК. </w:t>
      </w:r>
    </w:p>
    <w:p w:rsidR="004E5DA9" w:rsidRPr="005E45BA" w:rsidRDefault="004E5DA9" w:rsidP="005E45BA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5E45BA">
        <w:rPr>
          <w:sz w:val="26"/>
          <w:szCs w:val="26"/>
          <w:lang w:eastAsia="en-US"/>
        </w:rPr>
        <w:t>При проверке готовности указанные лица проверяют соответствие ППЭ</w:t>
      </w:r>
      <w:r w:rsidR="00D52B3C" w:rsidRPr="005E45BA">
        <w:rPr>
          <w:sz w:val="26"/>
          <w:szCs w:val="26"/>
          <w:lang w:eastAsia="en-US"/>
        </w:rPr>
        <w:t xml:space="preserve"> установленным</w:t>
      </w:r>
      <w:r w:rsidRPr="005E45BA">
        <w:rPr>
          <w:sz w:val="26"/>
          <w:szCs w:val="26"/>
          <w:lang w:eastAsia="en-US"/>
        </w:rPr>
        <w:t xml:space="preserve"> требованиям, готовность (работоспособность, сохранность) оборудования ППЭ. По итогам проверки составляется протокол готовности ППЭ.</w:t>
      </w:r>
    </w:p>
    <w:p w:rsidR="00D90F98" w:rsidRPr="005E45BA" w:rsidRDefault="004E5DA9" w:rsidP="005E45BA">
      <w:pPr>
        <w:pStyle w:val="ac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45BA">
        <w:rPr>
          <w:sz w:val="26"/>
          <w:szCs w:val="26"/>
        </w:rPr>
        <w:t xml:space="preserve">не позднее чем за 1 день до начала экзамена - </w:t>
      </w:r>
      <w:r w:rsidRPr="005E45BA">
        <w:rPr>
          <w:sz w:val="26"/>
          <w:szCs w:val="26"/>
          <w:lang w:eastAsia="en-US"/>
        </w:rPr>
        <w:t xml:space="preserve">руководителем ППЭ и руководителем организации, </w:t>
      </w:r>
      <w:r w:rsidRPr="005E45BA">
        <w:rPr>
          <w:sz w:val="26"/>
          <w:szCs w:val="26"/>
        </w:rPr>
        <w:t>на базе которого организован ППЭ. Заполняется форма ППЭ-01 «Акт готовности ППЭ» совместно с руководителем организации, на базе которого организован ППЭ.</w:t>
      </w:r>
    </w:p>
    <w:p w:rsidR="00D52B3C" w:rsidRPr="005E45BA" w:rsidRDefault="00D52B3C" w:rsidP="005E45BA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5E45BA">
        <w:rPr>
          <w:sz w:val="26"/>
          <w:szCs w:val="26"/>
        </w:rPr>
        <w:t>А также дополнительно:</w:t>
      </w:r>
    </w:p>
    <w:p w:rsidR="00D52B3C" w:rsidRPr="005E45BA" w:rsidRDefault="00D52B3C" w:rsidP="005E45B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45BA">
        <w:rPr>
          <w:sz w:val="26"/>
          <w:szCs w:val="26"/>
        </w:rPr>
        <w:t>- руководителем ППЭ, членом ГЭК, техническим специалистом для ППЭ, в которых проводится ЕГЭ по иностранным языкам (раздел «Говорение»).  По итогам проверки дополнительно заполняется форма ППЭ-01-01-У «Протокол технической готовности ППЭ к экзамену в устной форме»;</w:t>
      </w:r>
    </w:p>
    <w:p w:rsidR="00D52B3C" w:rsidRPr="005E45BA" w:rsidRDefault="00D52B3C" w:rsidP="005E45B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45BA">
        <w:rPr>
          <w:sz w:val="26"/>
          <w:szCs w:val="26"/>
        </w:rPr>
        <w:t>- руководителем ППЭ, членом ГЭК, техническим специалистом для ППЭ, в которых проводится ЕГЭ технологии печати КИМ в аудиториях ППЭ. По итогам проверки дополнительно заполняется форма ППЭ-01-01 «Протокол технической готовности аудитории для печати КИМ в аудитории ППЭ»;</w:t>
      </w:r>
    </w:p>
    <w:p w:rsidR="00D52B3C" w:rsidRPr="005E45BA" w:rsidRDefault="00D52B3C" w:rsidP="005E45B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45BA">
        <w:rPr>
          <w:sz w:val="26"/>
          <w:szCs w:val="26"/>
        </w:rPr>
        <w:t>- руководителем ППЭ, членом ГЭК, техническим специалистом для ППЭ, в которых осуществляется перевод бланков участников ЕГЭ в электронный вид в ППЭ. По итогам проверки дополнительно заполняется форма ППЭ-01-02 «Протокол технической готовности штаба ППЭ для сканирования бланков в ППЭ».</w:t>
      </w:r>
    </w:p>
    <w:sectPr w:rsidR="00D52B3C" w:rsidRPr="005E45BA" w:rsidSect="00DF3D6E">
      <w:footerReference w:type="default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C2" w:rsidRDefault="001378C2">
      <w:r>
        <w:separator/>
      </w:r>
    </w:p>
  </w:endnote>
  <w:endnote w:type="continuationSeparator" w:id="1">
    <w:p w:rsidR="001378C2" w:rsidRDefault="0013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19" w:rsidRDefault="000A1019">
    <w:pPr>
      <w:pStyle w:val="a8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C2" w:rsidRDefault="001378C2">
      <w:r>
        <w:separator/>
      </w:r>
    </w:p>
  </w:footnote>
  <w:footnote w:type="continuationSeparator" w:id="1">
    <w:p w:rsidR="001378C2" w:rsidRDefault="00137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509"/>
    <w:multiLevelType w:val="hybridMultilevel"/>
    <w:tmpl w:val="0E286E96"/>
    <w:lvl w:ilvl="0" w:tplc="A6CEB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5D4"/>
    <w:multiLevelType w:val="hybridMultilevel"/>
    <w:tmpl w:val="34AC1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A7177"/>
    <w:multiLevelType w:val="hybridMultilevel"/>
    <w:tmpl w:val="8334F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9461A"/>
    <w:multiLevelType w:val="hybridMultilevel"/>
    <w:tmpl w:val="1F66F8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13277ACE"/>
    <w:multiLevelType w:val="hybridMultilevel"/>
    <w:tmpl w:val="1E0286F8"/>
    <w:lvl w:ilvl="0" w:tplc="6882D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655115"/>
    <w:multiLevelType w:val="hybridMultilevel"/>
    <w:tmpl w:val="9F64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E544B"/>
    <w:multiLevelType w:val="hybridMultilevel"/>
    <w:tmpl w:val="30AEE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86BD8"/>
    <w:multiLevelType w:val="hybridMultilevel"/>
    <w:tmpl w:val="2AD49196"/>
    <w:lvl w:ilvl="0" w:tplc="633EA5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B2BEB"/>
    <w:multiLevelType w:val="hybridMultilevel"/>
    <w:tmpl w:val="2BBAE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F6065"/>
    <w:multiLevelType w:val="hybridMultilevel"/>
    <w:tmpl w:val="245A0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BE4277"/>
    <w:multiLevelType w:val="hybridMultilevel"/>
    <w:tmpl w:val="79B0E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5C5A64"/>
    <w:multiLevelType w:val="hybridMultilevel"/>
    <w:tmpl w:val="79A0763C"/>
    <w:lvl w:ilvl="0" w:tplc="B882F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11292"/>
    <w:multiLevelType w:val="hybridMultilevel"/>
    <w:tmpl w:val="76028C92"/>
    <w:lvl w:ilvl="0" w:tplc="633EA5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E747D5"/>
    <w:multiLevelType w:val="hybridMultilevel"/>
    <w:tmpl w:val="DAC2EDF2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E3E4CF9"/>
    <w:multiLevelType w:val="hybridMultilevel"/>
    <w:tmpl w:val="7DC8DF6E"/>
    <w:lvl w:ilvl="0" w:tplc="CAACCDA4">
      <w:start w:val="4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2918F17C">
      <w:start w:val="2"/>
      <w:numFmt w:val="upperRoman"/>
      <w:lvlText w:val="%2."/>
      <w:lvlJc w:val="right"/>
      <w:pPr>
        <w:tabs>
          <w:tab w:val="num" w:pos="427"/>
        </w:tabs>
        <w:ind w:left="427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7"/>
        </w:tabs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7"/>
        </w:tabs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7"/>
        </w:tabs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7"/>
        </w:tabs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7"/>
        </w:tabs>
        <w:ind w:left="5647" w:hanging="180"/>
      </w:pPr>
    </w:lvl>
  </w:abstractNum>
  <w:abstractNum w:abstractNumId="15">
    <w:nsid w:val="3E5F0953"/>
    <w:multiLevelType w:val="hybridMultilevel"/>
    <w:tmpl w:val="6084FB68"/>
    <w:lvl w:ilvl="0" w:tplc="4C4430EA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CC08C0C">
      <w:start w:val="1"/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6">
    <w:nsid w:val="422B2F08"/>
    <w:multiLevelType w:val="multilevel"/>
    <w:tmpl w:val="E5DA94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424472AC"/>
    <w:multiLevelType w:val="hybridMultilevel"/>
    <w:tmpl w:val="570E29B6"/>
    <w:lvl w:ilvl="0" w:tplc="F1363456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CD0BD2"/>
    <w:multiLevelType w:val="hybridMultilevel"/>
    <w:tmpl w:val="CD803C0E"/>
    <w:lvl w:ilvl="0" w:tplc="483A5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84F1C"/>
    <w:multiLevelType w:val="hybridMultilevel"/>
    <w:tmpl w:val="07B86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2E239B"/>
    <w:multiLevelType w:val="hybridMultilevel"/>
    <w:tmpl w:val="62BC2150"/>
    <w:lvl w:ilvl="0" w:tplc="CAACCDA4">
      <w:start w:val="4"/>
      <w:numFmt w:val="decimal"/>
      <w:lvlText w:val="%1."/>
      <w:lvlJc w:val="left"/>
      <w:pPr>
        <w:tabs>
          <w:tab w:val="num" w:pos="1193"/>
        </w:tabs>
        <w:ind w:left="106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B9228F"/>
    <w:multiLevelType w:val="hybridMultilevel"/>
    <w:tmpl w:val="687841CA"/>
    <w:lvl w:ilvl="0" w:tplc="DDA473A2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2">
    <w:nsid w:val="533B3962"/>
    <w:multiLevelType w:val="hybridMultilevel"/>
    <w:tmpl w:val="193EDE40"/>
    <w:lvl w:ilvl="0" w:tplc="EA6026A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8212EF"/>
    <w:multiLevelType w:val="hybridMultilevel"/>
    <w:tmpl w:val="553EBA02"/>
    <w:lvl w:ilvl="0" w:tplc="516CFA4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B153A"/>
    <w:multiLevelType w:val="hybridMultilevel"/>
    <w:tmpl w:val="1E00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0E7CE8"/>
    <w:multiLevelType w:val="hybridMultilevel"/>
    <w:tmpl w:val="60D098A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A6B4DA5"/>
    <w:multiLevelType w:val="hybridMultilevel"/>
    <w:tmpl w:val="4808BA2C"/>
    <w:lvl w:ilvl="0" w:tplc="9F54EC5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70A3672C"/>
    <w:multiLevelType w:val="multilevel"/>
    <w:tmpl w:val="B8B0E5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79B14E22"/>
    <w:multiLevelType w:val="hybridMultilevel"/>
    <w:tmpl w:val="403A58A6"/>
    <w:lvl w:ilvl="0" w:tplc="AE323B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7"/>
  </w:num>
  <w:num w:numId="5">
    <w:abstractNumId w:val="20"/>
  </w:num>
  <w:num w:numId="6">
    <w:abstractNumId w:val="14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24"/>
  </w:num>
  <w:num w:numId="12">
    <w:abstractNumId w:val="5"/>
  </w:num>
  <w:num w:numId="13">
    <w:abstractNumId w:val="6"/>
  </w:num>
  <w:num w:numId="14">
    <w:abstractNumId w:val="26"/>
  </w:num>
  <w:num w:numId="15">
    <w:abstractNumId w:val="15"/>
  </w:num>
  <w:num w:numId="16">
    <w:abstractNumId w:val="21"/>
  </w:num>
  <w:num w:numId="17">
    <w:abstractNumId w:val="10"/>
  </w:num>
  <w:num w:numId="18">
    <w:abstractNumId w:val="28"/>
  </w:num>
  <w:num w:numId="19">
    <w:abstractNumId w:val="19"/>
  </w:num>
  <w:num w:numId="20">
    <w:abstractNumId w:val="17"/>
  </w:num>
  <w:num w:numId="21">
    <w:abstractNumId w:val="25"/>
  </w:num>
  <w:num w:numId="22">
    <w:abstractNumId w:val="2"/>
  </w:num>
  <w:num w:numId="23">
    <w:abstractNumId w:val="16"/>
  </w:num>
  <w:num w:numId="24">
    <w:abstractNumId w:val="8"/>
  </w:num>
  <w:num w:numId="25">
    <w:abstractNumId w:val="2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AB0"/>
    <w:rsid w:val="00000C30"/>
    <w:rsid w:val="00010EBF"/>
    <w:rsid w:val="0001180C"/>
    <w:rsid w:val="00023AB0"/>
    <w:rsid w:val="000336C6"/>
    <w:rsid w:val="00040AAA"/>
    <w:rsid w:val="000472DC"/>
    <w:rsid w:val="00050281"/>
    <w:rsid w:val="00056A29"/>
    <w:rsid w:val="00066196"/>
    <w:rsid w:val="00076E47"/>
    <w:rsid w:val="00087B08"/>
    <w:rsid w:val="00091B30"/>
    <w:rsid w:val="000958F7"/>
    <w:rsid w:val="000A1019"/>
    <w:rsid w:val="000B52AB"/>
    <w:rsid w:val="000B6154"/>
    <w:rsid w:val="000C3D13"/>
    <w:rsid w:val="000D2A6B"/>
    <w:rsid w:val="000D5879"/>
    <w:rsid w:val="000D7463"/>
    <w:rsid w:val="000E783C"/>
    <w:rsid w:val="000F2B72"/>
    <w:rsid w:val="00103228"/>
    <w:rsid w:val="001041BA"/>
    <w:rsid w:val="001123DD"/>
    <w:rsid w:val="00116016"/>
    <w:rsid w:val="00117602"/>
    <w:rsid w:val="00125BBD"/>
    <w:rsid w:val="00127C27"/>
    <w:rsid w:val="001378C2"/>
    <w:rsid w:val="001430AB"/>
    <w:rsid w:val="00144571"/>
    <w:rsid w:val="00144B0A"/>
    <w:rsid w:val="00145A86"/>
    <w:rsid w:val="0014677F"/>
    <w:rsid w:val="00146B80"/>
    <w:rsid w:val="001539C1"/>
    <w:rsid w:val="0015602C"/>
    <w:rsid w:val="00167936"/>
    <w:rsid w:val="0018055D"/>
    <w:rsid w:val="00187070"/>
    <w:rsid w:val="00191B54"/>
    <w:rsid w:val="00194099"/>
    <w:rsid w:val="00196A55"/>
    <w:rsid w:val="001A5105"/>
    <w:rsid w:val="001A5CAC"/>
    <w:rsid w:val="001C1CB8"/>
    <w:rsid w:val="001D4CBE"/>
    <w:rsid w:val="001D4CD3"/>
    <w:rsid w:val="001D587D"/>
    <w:rsid w:val="001D5D68"/>
    <w:rsid w:val="001E3393"/>
    <w:rsid w:val="001E37CE"/>
    <w:rsid w:val="001F45B0"/>
    <w:rsid w:val="001F78DD"/>
    <w:rsid w:val="00201631"/>
    <w:rsid w:val="00201910"/>
    <w:rsid w:val="00202B55"/>
    <w:rsid w:val="002052E6"/>
    <w:rsid w:val="00207300"/>
    <w:rsid w:val="002249B8"/>
    <w:rsid w:val="00224BBC"/>
    <w:rsid w:val="0023305A"/>
    <w:rsid w:val="00234819"/>
    <w:rsid w:val="00234D1F"/>
    <w:rsid w:val="002366BD"/>
    <w:rsid w:val="00237E8C"/>
    <w:rsid w:val="002406BE"/>
    <w:rsid w:val="00250091"/>
    <w:rsid w:val="0025348E"/>
    <w:rsid w:val="0025658D"/>
    <w:rsid w:val="00270833"/>
    <w:rsid w:val="002736A8"/>
    <w:rsid w:val="002766C2"/>
    <w:rsid w:val="002821FD"/>
    <w:rsid w:val="00284BFF"/>
    <w:rsid w:val="00286276"/>
    <w:rsid w:val="00286FCF"/>
    <w:rsid w:val="00291205"/>
    <w:rsid w:val="002A67A9"/>
    <w:rsid w:val="002A695B"/>
    <w:rsid w:val="002B13E2"/>
    <w:rsid w:val="002B458B"/>
    <w:rsid w:val="002B6301"/>
    <w:rsid w:val="002B74AB"/>
    <w:rsid w:val="002C2DE0"/>
    <w:rsid w:val="002C7E4E"/>
    <w:rsid w:val="002E39EA"/>
    <w:rsid w:val="002E5A7A"/>
    <w:rsid w:val="002F0CE8"/>
    <w:rsid w:val="002F25F9"/>
    <w:rsid w:val="002F6B9A"/>
    <w:rsid w:val="003001FD"/>
    <w:rsid w:val="00307FB4"/>
    <w:rsid w:val="00322418"/>
    <w:rsid w:val="00323FD2"/>
    <w:rsid w:val="003310C3"/>
    <w:rsid w:val="00331368"/>
    <w:rsid w:val="0033191C"/>
    <w:rsid w:val="00331BDA"/>
    <w:rsid w:val="003355E3"/>
    <w:rsid w:val="0033722F"/>
    <w:rsid w:val="003404C7"/>
    <w:rsid w:val="00344A6F"/>
    <w:rsid w:val="00373B0C"/>
    <w:rsid w:val="0037498D"/>
    <w:rsid w:val="003835C5"/>
    <w:rsid w:val="00386B3F"/>
    <w:rsid w:val="00394165"/>
    <w:rsid w:val="00396978"/>
    <w:rsid w:val="003C0BB4"/>
    <w:rsid w:val="003C78B9"/>
    <w:rsid w:val="003D747F"/>
    <w:rsid w:val="003E0915"/>
    <w:rsid w:val="003E1982"/>
    <w:rsid w:val="003F12C2"/>
    <w:rsid w:val="003F4029"/>
    <w:rsid w:val="003F457C"/>
    <w:rsid w:val="004011A7"/>
    <w:rsid w:val="00404890"/>
    <w:rsid w:val="00404DBB"/>
    <w:rsid w:val="0041146C"/>
    <w:rsid w:val="004133C7"/>
    <w:rsid w:val="00415C82"/>
    <w:rsid w:val="00420487"/>
    <w:rsid w:val="00427ED6"/>
    <w:rsid w:val="004319D6"/>
    <w:rsid w:val="00431AB1"/>
    <w:rsid w:val="00437CC7"/>
    <w:rsid w:val="00441C46"/>
    <w:rsid w:val="00443E0F"/>
    <w:rsid w:val="0044495A"/>
    <w:rsid w:val="00450754"/>
    <w:rsid w:val="004535ED"/>
    <w:rsid w:val="00454B0A"/>
    <w:rsid w:val="00456584"/>
    <w:rsid w:val="004611A6"/>
    <w:rsid w:val="00467DDB"/>
    <w:rsid w:val="00472A6E"/>
    <w:rsid w:val="00476364"/>
    <w:rsid w:val="004946A8"/>
    <w:rsid w:val="00497BCE"/>
    <w:rsid w:val="00497C48"/>
    <w:rsid w:val="004A080D"/>
    <w:rsid w:val="004A1E83"/>
    <w:rsid w:val="004A6337"/>
    <w:rsid w:val="004B167B"/>
    <w:rsid w:val="004B378F"/>
    <w:rsid w:val="004B59D2"/>
    <w:rsid w:val="004C09EE"/>
    <w:rsid w:val="004C2D81"/>
    <w:rsid w:val="004C5526"/>
    <w:rsid w:val="004C6B22"/>
    <w:rsid w:val="004D4339"/>
    <w:rsid w:val="004D47AC"/>
    <w:rsid w:val="004E5225"/>
    <w:rsid w:val="004E5323"/>
    <w:rsid w:val="004E5DA9"/>
    <w:rsid w:val="004E724B"/>
    <w:rsid w:val="004F11B9"/>
    <w:rsid w:val="004F3AC1"/>
    <w:rsid w:val="0050069D"/>
    <w:rsid w:val="00500D7A"/>
    <w:rsid w:val="00506D5C"/>
    <w:rsid w:val="00514107"/>
    <w:rsid w:val="00522BEC"/>
    <w:rsid w:val="00527014"/>
    <w:rsid w:val="00530040"/>
    <w:rsid w:val="005343EA"/>
    <w:rsid w:val="0054029A"/>
    <w:rsid w:val="00540657"/>
    <w:rsid w:val="00544250"/>
    <w:rsid w:val="0055083D"/>
    <w:rsid w:val="0055228F"/>
    <w:rsid w:val="0055598F"/>
    <w:rsid w:val="00561940"/>
    <w:rsid w:val="005635D2"/>
    <w:rsid w:val="00567D21"/>
    <w:rsid w:val="00572A04"/>
    <w:rsid w:val="00577122"/>
    <w:rsid w:val="00581303"/>
    <w:rsid w:val="00584294"/>
    <w:rsid w:val="00586DA5"/>
    <w:rsid w:val="005902F2"/>
    <w:rsid w:val="00592A3D"/>
    <w:rsid w:val="00594911"/>
    <w:rsid w:val="00597361"/>
    <w:rsid w:val="005B3709"/>
    <w:rsid w:val="005B5FE3"/>
    <w:rsid w:val="005C30A0"/>
    <w:rsid w:val="005C58A9"/>
    <w:rsid w:val="005D0DDD"/>
    <w:rsid w:val="005D3633"/>
    <w:rsid w:val="005D5F7F"/>
    <w:rsid w:val="005E45BA"/>
    <w:rsid w:val="005E4EA6"/>
    <w:rsid w:val="005F16D3"/>
    <w:rsid w:val="005F690D"/>
    <w:rsid w:val="006057D5"/>
    <w:rsid w:val="00610B68"/>
    <w:rsid w:val="00611B2E"/>
    <w:rsid w:val="006139EF"/>
    <w:rsid w:val="00616C56"/>
    <w:rsid w:val="0062587B"/>
    <w:rsid w:val="00625E6D"/>
    <w:rsid w:val="006264C9"/>
    <w:rsid w:val="006266CD"/>
    <w:rsid w:val="006279C7"/>
    <w:rsid w:val="00627FEF"/>
    <w:rsid w:val="00634F57"/>
    <w:rsid w:val="0063608A"/>
    <w:rsid w:val="00636296"/>
    <w:rsid w:val="00645E5F"/>
    <w:rsid w:val="006532EE"/>
    <w:rsid w:val="00656F30"/>
    <w:rsid w:val="006623BF"/>
    <w:rsid w:val="00663EB2"/>
    <w:rsid w:val="00665BDE"/>
    <w:rsid w:val="00667E98"/>
    <w:rsid w:val="006723DE"/>
    <w:rsid w:val="0068178E"/>
    <w:rsid w:val="00694C7E"/>
    <w:rsid w:val="0069781C"/>
    <w:rsid w:val="006A0FDF"/>
    <w:rsid w:val="006A4C96"/>
    <w:rsid w:val="006B5CC1"/>
    <w:rsid w:val="006B7E44"/>
    <w:rsid w:val="006C022A"/>
    <w:rsid w:val="006C31D2"/>
    <w:rsid w:val="006C51F5"/>
    <w:rsid w:val="006D4D66"/>
    <w:rsid w:val="006D6F44"/>
    <w:rsid w:val="006D7EC9"/>
    <w:rsid w:val="006E0B07"/>
    <w:rsid w:val="006E1FE2"/>
    <w:rsid w:val="006F42D8"/>
    <w:rsid w:val="006F6929"/>
    <w:rsid w:val="00705826"/>
    <w:rsid w:val="0071296A"/>
    <w:rsid w:val="00713B8C"/>
    <w:rsid w:val="00720725"/>
    <w:rsid w:val="00724073"/>
    <w:rsid w:val="00732EBA"/>
    <w:rsid w:val="00734956"/>
    <w:rsid w:val="00735D27"/>
    <w:rsid w:val="007476A5"/>
    <w:rsid w:val="00751596"/>
    <w:rsid w:val="00762ECE"/>
    <w:rsid w:val="0076584A"/>
    <w:rsid w:val="00780034"/>
    <w:rsid w:val="0078023F"/>
    <w:rsid w:val="0078071D"/>
    <w:rsid w:val="00792C92"/>
    <w:rsid w:val="00795DFF"/>
    <w:rsid w:val="007B6806"/>
    <w:rsid w:val="007C5833"/>
    <w:rsid w:val="007D1091"/>
    <w:rsid w:val="007D29AD"/>
    <w:rsid w:val="007D52FA"/>
    <w:rsid w:val="007D7A30"/>
    <w:rsid w:val="007D7F9C"/>
    <w:rsid w:val="007E4C36"/>
    <w:rsid w:val="007E4ED1"/>
    <w:rsid w:val="007F1268"/>
    <w:rsid w:val="007F314E"/>
    <w:rsid w:val="007F3BA1"/>
    <w:rsid w:val="007F7BCE"/>
    <w:rsid w:val="0080333E"/>
    <w:rsid w:val="008064D0"/>
    <w:rsid w:val="00807E14"/>
    <w:rsid w:val="00814B96"/>
    <w:rsid w:val="00814D28"/>
    <w:rsid w:val="00815231"/>
    <w:rsid w:val="008179DA"/>
    <w:rsid w:val="0082012D"/>
    <w:rsid w:val="008208C3"/>
    <w:rsid w:val="0083051F"/>
    <w:rsid w:val="0083259C"/>
    <w:rsid w:val="008337B2"/>
    <w:rsid w:val="00835C09"/>
    <w:rsid w:val="00837213"/>
    <w:rsid w:val="00837A4C"/>
    <w:rsid w:val="008456FF"/>
    <w:rsid w:val="00846DCA"/>
    <w:rsid w:val="0085216D"/>
    <w:rsid w:val="00854FA1"/>
    <w:rsid w:val="00865057"/>
    <w:rsid w:val="008718C2"/>
    <w:rsid w:val="00872ECA"/>
    <w:rsid w:val="00873876"/>
    <w:rsid w:val="00873BC5"/>
    <w:rsid w:val="0089395F"/>
    <w:rsid w:val="008A1379"/>
    <w:rsid w:val="008A2D2A"/>
    <w:rsid w:val="008B1CD2"/>
    <w:rsid w:val="008C2AC0"/>
    <w:rsid w:val="008D2B59"/>
    <w:rsid w:val="008D489C"/>
    <w:rsid w:val="008D5E72"/>
    <w:rsid w:val="008D6A64"/>
    <w:rsid w:val="008E0EEA"/>
    <w:rsid w:val="008E11D0"/>
    <w:rsid w:val="008E3CDB"/>
    <w:rsid w:val="008E7F8F"/>
    <w:rsid w:val="008F09F5"/>
    <w:rsid w:val="008F591B"/>
    <w:rsid w:val="0090548C"/>
    <w:rsid w:val="009055B7"/>
    <w:rsid w:val="00907E0E"/>
    <w:rsid w:val="00913C24"/>
    <w:rsid w:val="00913EAF"/>
    <w:rsid w:val="00921571"/>
    <w:rsid w:val="0092238A"/>
    <w:rsid w:val="00925D8B"/>
    <w:rsid w:val="00926184"/>
    <w:rsid w:val="009354FF"/>
    <w:rsid w:val="00944F86"/>
    <w:rsid w:val="00955E8D"/>
    <w:rsid w:val="00957F31"/>
    <w:rsid w:val="009671CE"/>
    <w:rsid w:val="0097620A"/>
    <w:rsid w:val="00977C78"/>
    <w:rsid w:val="00992ACB"/>
    <w:rsid w:val="009947C8"/>
    <w:rsid w:val="0099711A"/>
    <w:rsid w:val="009A1716"/>
    <w:rsid w:val="009A3E0C"/>
    <w:rsid w:val="009A6631"/>
    <w:rsid w:val="009B67B4"/>
    <w:rsid w:val="009B78C4"/>
    <w:rsid w:val="009C5F85"/>
    <w:rsid w:val="009D0139"/>
    <w:rsid w:val="009D61E7"/>
    <w:rsid w:val="009D6979"/>
    <w:rsid w:val="009E0497"/>
    <w:rsid w:val="009E546F"/>
    <w:rsid w:val="009F212A"/>
    <w:rsid w:val="009F3704"/>
    <w:rsid w:val="009F50B6"/>
    <w:rsid w:val="009F6490"/>
    <w:rsid w:val="00A01A4E"/>
    <w:rsid w:val="00A06BA4"/>
    <w:rsid w:val="00A12FE3"/>
    <w:rsid w:val="00A218A1"/>
    <w:rsid w:val="00A24B9A"/>
    <w:rsid w:val="00A27878"/>
    <w:rsid w:val="00A31031"/>
    <w:rsid w:val="00A348DF"/>
    <w:rsid w:val="00A35474"/>
    <w:rsid w:val="00A4690E"/>
    <w:rsid w:val="00A46C97"/>
    <w:rsid w:val="00A60D32"/>
    <w:rsid w:val="00A627B0"/>
    <w:rsid w:val="00A80977"/>
    <w:rsid w:val="00A867AB"/>
    <w:rsid w:val="00A91F03"/>
    <w:rsid w:val="00A96063"/>
    <w:rsid w:val="00A96835"/>
    <w:rsid w:val="00AA0FA0"/>
    <w:rsid w:val="00AA3A70"/>
    <w:rsid w:val="00AA764B"/>
    <w:rsid w:val="00AB038A"/>
    <w:rsid w:val="00AB626B"/>
    <w:rsid w:val="00AC1949"/>
    <w:rsid w:val="00AC6219"/>
    <w:rsid w:val="00AD0820"/>
    <w:rsid w:val="00AD0B95"/>
    <w:rsid w:val="00AD2EC9"/>
    <w:rsid w:val="00AD7F00"/>
    <w:rsid w:val="00AE19C6"/>
    <w:rsid w:val="00AE3C69"/>
    <w:rsid w:val="00AE543C"/>
    <w:rsid w:val="00AF31A3"/>
    <w:rsid w:val="00AF5340"/>
    <w:rsid w:val="00AF545C"/>
    <w:rsid w:val="00B0372B"/>
    <w:rsid w:val="00B03A2A"/>
    <w:rsid w:val="00B048C2"/>
    <w:rsid w:val="00B04988"/>
    <w:rsid w:val="00B05C47"/>
    <w:rsid w:val="00B10D5B"/>
    <w:rsid w:val="00B11D0F"/>
    <w:rsid w:val="00B1396D"/>
    <w:rsid w:val="00B14325"/>
    <w:rsid w:val="00B14BD2"/>
    <w:rsid w:val="00B151C3"/>
    <w:rsid w:val="00B17FC3"/>
    <w:rsid w:val="00B22B7B"/>
    <w:rsid w:val="00B30761"/>
    <w:rsid w:val="00B376DD"/>
    <w:rsid w:val="00B40059"/>
    <w:rsid w:val="00B41585"/>
    <w:rsid w:val="00B45D68"/>
    <w:rsid w:val="00B51449"/>
    <w:rsid w:val="00B518D6"/>
    <w:rsid w:val="00B5263C"/>
    <w:rsid w:val="00B63A4B"/>
    <w:rsid w:val="00B72571"/>
    <w:rsid w:val="00B726D5"/>
    <w:rsid w:val="00B80691"/>
    <w:rsid w:val="00B85EB9"/>
    <w:rsid w:val="00B942E9"/>
    <w:rsid w:val="00BA6940"/>
    <w:rsid w:val="00BA6D26"/>
    <w:rsid w:val="00BA6FE3"/>
    <w:rsid w:val="00BB0142"/>
    <w:rsid w:val="00BB4E9E"/>
    <w:rsid w:val="00BB60B3"/>
    <w:rsid w:val="00BC15C5"/>
    <w:rsid w:val="00BC48B7"/>
    <w:rsid w:val="00BC57E2"/>
    <w:rsid w:val="00BD119E"/>
    <w:rsid w:val="00BE757D"/>
    <w:rsid w:val="00BF5340"/>
    <w:rsid w:val="00BF7093"/>
    <w:rsid w:val="00BF737D"/>
    <w:rsid w:val="00C01926"/>
    <w:rsid w:val="00C05383"/>
    <w:rsid w:val="00C0773B"/>
    <w:rsid w:val="00C13745"/>
    <w:rsid w:val="00C16BCD"/>
    <w:rsid w:val="00C24788"/>
    <w:rsid w:val="00C27FEE"/>
    <w:rsid w:val="00C352BA"/>
    <w:rsid w:val="00C4062D"/>
    <w:rsid w:val="00C5095D"/>
    <w:rsid w:val="00C50BD3"/>
    <w:rsid w:val="00C53BD2"/>
    <w:rsid w:val="00C607C8"/>
    <w:rsid w:val="00C6235D"/>
    <w:rsid w:val="00C64401"/>
    <w:rsid w:val="00C70B3E"/>
    <w:rsid w:val="00C932FA"/>
    <w:rsid w:val="00C94E2F"/>
    <w:rsid w:val="00CA1A43"/>
    <w:rsid w:val="00CA4EF0"/>
    <w:rsid w:val="00CA5F80"/>
    <w:rsid w:val="00CA6760"/>
    <w:rsid w:val="00CA7E1E"/>
    <w:rsid w:val="00CB2F7B"/>
    <w:rsid w:val="00CB3DDB"/>
    <w:rsid w:val="00CB428A"/>
    <w:rsid w:val="00CB5655"/>
    <w:rsid w:val="00CB63F3"/>
    <w:rsid w:val="00CB68CA"/>
    <w:rsid w:val="00CB6AFB"/>
    <w:rsid w:val="00CC47B9"/>
    <w:rsid w:val="00CC630A"/>
    <w:rsid w:val="00CD672C"/>
    <w:rsid w:val="00CD6EC9"/>
    <w:rsid w:val="00CD6F15"/>
    <w:rsid w:val="00CE1B97"/>
    <w:rsid w:val="00CE351C"/>
    <w:rsid w:val="00CE5001"/>
    <w:rsid w:val="00CF12FF"/>
    <w:rsid w:val="00CF1B9F"/>
    <w:rsid w:val="00D0590E"/>
    <w:rsid w:val="00D11336"/>
    <w:rsid w:val="00D160E0"/>
    <w:rsid w:val="00D175BE"/>
    <w:rsid w:val="00D17C51"/>
    <w:rsid w:val="00D22F24"/>
    <w:rsid w:val="00D30348"/>
    <w:rsid w:val="00D34612"/>
    <w:rsid w:val="00D37966"/>
    <w:rsid w:val="00D41538"/>
    <w:rsid w:val="00D50517"/>
    <w:rsid w:val="00D52B3C"/>
    <w:rsid w:val="00D57C66"/>
    <w:rsid w:val="00D6377F"/>
    <w:rsid w:val="00D6588D"/>
    <w:rsid w:val="00D6704A"/>
    <w:rsid w:val="00D7267D"/>
    <w:rsid w:val="00D81AC1"/>
    <w:rsid w:val="00D86CEC"/>
    <w:rsid w:val="00D8788D"/>
    <w:rsid w:val="00D90771"/>
    <w:rsid w:val="00D90F98"/>
    <w:rsid w:val="00D9225A"/>
    <w:rsid w:val="00D9395C"/>
    <w:rsid w:val="00D95F0B"/>
    <w:rsid w:val="00DB7651"/>
    <w:rsid w:val="00DC1814"/>
    <w:rsid w:val="00DC4A19"/>
    <w:rsid w:val="00DC678C"/>
    <w:rsid w:val="00DD51D7"/>
    <w:rsid w:val="00DE153E"/>
    <w:rsid w:val="00DE356D"/>
    <w:rsid w:val="00DE4336"/>
    <w:rsid w:val="00DF039E"/>
    <w:rsid w:val="00DF2369"/>
    <w:rsid w:val="00DF3D6E"/>
    <w:rsid w:val="00DF3F4D"/>
    <w:rsid w:val="00DF7453"/>
    <w:rsid w:val="00DF7516"/>
    <w:rsid w:val="00E2221D"/>
    <w:rsid w:val="00E227D3"/>
    <w:rsid w:val="00E27FAF"/>
    <w:rsid w:val="00E30E69"/>
    <w:rsid w:val="00E363E4"/>
    <w:rsid w:val="00E426F9"/>
    <w:rsid w:val="00E43219"/>
    <w:rsid w:val="00E43ABA"/>
    <w:rsid w:val="00E45DE7"/>
    <w:rsid w:val="00E47ABA"/>
    <w:rsid w:val="00E50183"/>
    <w:rsid w:val="00E5479F"/>
    <w:rsid w:val="00E60373"/>
    <w:rsid w:val="00E6223D"/>
    <w:rsid w:val="00E77A5C"/>
    <w:rsid w:val="00E82984"/>
    <w:rsid w:val="00E9547E"/>
    <w:rsid w:val="00EA0DC6"/>
    <w:rsid w:val="00EB3B58"/>
    <w:rsid w:val="00EB535B"/>
    <w:rsid w:val="00EC05A4"/>
    <w:rsid w:val="00EC30A3"/>
    <w:rsid w:val="00EC49B3"/>
    <w:rsid w:val="00ED1486"/>
    <w:rsid w:val="00ED6B1F"/>
    <w:rsid w:val="00ED7A29"/>
    <w:rsid w:val="00EE2E00"/>
    <w:rsid w:val="00EE4607"/>
    <w:rsid w:val="00EF2491"/>
    <w:rsid w:val="00EF53A8"/>
    <w:rsid w:val="00EF60A3"/>
    <w:rsid w:val="00F1407D"/>
    <w:rsid w:val="00F22D10"/>
    <w:rsid w:val="00F37220"/>
    <w:rsid w:val="00F3768F"/>
    <w:rsid w:val="00F42687"/>
    <w:rsid w:val="00F65814"/>
    <w:rsid w:val="00F67B85"/>
    <w:rsid w:val="00F72EA3"/>
    <w:rsid w:val="00F73DD0"/>
    <w:rsid w:val="00F76F71"/>
    <w:rsid w:val="00F80F51"/>
    <w:rsid w:val="00F81B44"/>
    <w:rsid w:val="00F83D56"/>
    <w:rsid w:val="00F93937"/>
    <w:rsid w:val="00F97E02"/>
    <w:rsid w:val="00FA0DFF"/>
    <w:rsid w:val="00FA557E"/>
    <w:rsid w:val="00FA6AF7"/>
    <w:rsid w:val="00FB5B59"/>
    <w:rsid w:val="00FC1804"/>
    <w:rsid w:val="00FC49A7"/>
    <w:rsid w:val="00FC677B"/>
    <w:rsid w:val="00FD288B"/>
    <w:rsid w:val="00FF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qFormat/>
    <w:pPr>
      <w:keepNext/>
      <w:ind w:left="1440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aliases w:val=" Знак Знак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link w:val="a5"/>
    <w:pPr>
      <w:jc w:val="center"/>
    </w:pPr>
    <w:rPr>
      <w:b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pPr>
      <w:jc w:val="both"/>
    </w:pPr>
    <w:rPr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023AB0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9A6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A69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1">
    <w:name w:val=" Знак Знак"/>
    <w:basedOn w:val="a"/>
    <w:link w:val="a0"/>
    <w:rsid w:val="0063629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locked/>
    <w:rsid w:val="00584294"/>
    <w:rPr>
      <w:b/>
      <w:sz w:val="36"/>
      <w:lang w:val="ru-RU" w:eastAsia="ru-RU" w:bidi="ar-SA"/>
    </w:rPr>
  </w:style>
  <w:style w:type="character" w:customStyle="1" w:styleId="a5">
    <w:name w:val="Основной текст Знак"/>
    <w:link w:val="a4"/>
    <w:locked/>
    <w:rsid w:val="00584294"/>
    <w:rPr>
      <w:b/>
      <w:lang w:val="ru-RU" w:eastAsia="ru-RU" w:bidi="ar-SA"/>
    </w:rPr>
  </w:style>
  <w:style w:type="character" w:customStyle="1" w:styleId="a7">
    <w:name w:val="Верхний колонтитул Знак"/>
    <w:link w:val="a6"/>
    <w:locked/>
    <w:rsid w:val="00584294"/>
    <w:rPr>
      <w:lang w:val="ru-RU" w:eastAsia="ru-RU" w:bidi="ar-SA"/>
    </w:rPr>
  </w:style>
  <w:style w:type="paragraph" w:customStyle="1" w:styleId="ab">
    <w:name w:val=" Знак Знак Знак Знак"/>
    <w:basedOn w:val="a"/>
    <w:rsid w:val="00427ED6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qFormat/>
    <w:rsid w:val="004E5DA9"/>
    <w:pPr>
      <w:ind w:left="720"/>
      <w:contextualSpacing/>
    </w:pPr>
    <w:rPr>
      <w:sz w:val="28"/>
    </w:rPr>
  </w:style>
  <w:style w:type="character" w:styleId="ad">
    <w:name w:val="Strong"/>
    <w:qFormat/>
    <w:rsid w:val="004E5DA9"/>
    <w:rPr>
      <w:b/>
      <w:bCs/>
    </w:rPr>
  </w:style>
  <w:style w:type="paragraph" w:styleId="ae">
    <w:name w:val="Title"/>
    <w:basedOn w:val="a"/>
    <w:link w:val="af"/>
    <w:qFormat/>
    <w:rsid w:val="004E5DA9"/>
    <w:pPr>
      <w:jc w:val="center"/>
    </w:pPr>
    <w:rPr>
      <w:b/>
      <w:bCs/>
      <w:snapToGrid w:val="0"/>
      <w:sz w:val="28"/>
      <w:lang/>
    </w:rPr>
  </w:style>
  <w:style w:type="character" w:customStyle="1" w:styleId="af">
    <w:name w:val="Название Знак"/>
    <w:link w:val="ae"/>
    <w:rsid w:val="004E5DA9"/>
    <w:rPr>
      <w:b/>
      <w:bCs/>
      <w:snapToGrid w:val="0"/>
      <w:sz w:val="28"/>
      <w:lang w:bidi="ar-SA"/>
    </w:rPr>
  </w:style>
  <w:style w:type="paragraph" w:styleId="af0">
    <w:name w:val="Plain Text"/>
    <w:basedOn w:val="a"/>
    <w:link w:val="af1"/>
    <w:rsid w:val="004E5DA9"/>
    <w:pPr>
      <w:ind w:firstLine="720"/>
    </w:pPr>
    <w:rPr>
      <w:rFonts w:ascii="Courier New" w:hAnsi="Courier New"/>
    </w:rPr>
  </w:style>
  <w:style w:type="paragraph" w:styleId="af2">
    <w:name w:val="No Spacing"/>
    <w:qFormat/>
    <w:rsid w:val="004E5DA9"/>
    <w:rPr>
      <w:rFonts w:ascii="Calibri" w:hAnsi="Calibri"/>
      <w:sz w:val="22"/>
      <w:szCs w:val="22"/>
    </w:rPr>
  </w:style>
  <w:style w:type="paragraph" w:customStyle="1" w:styleId="af3">
    <w:name w:val="Шапка таблицы"/>
    <w:basedOn w:val="a"/>
    <w:rsid w:val="004E5DA9"/>
    <w:pPr>
      <w:keepNext/>
      <w:spacing w:before="60" w:after="80"/>
    </w:pPr>
    <w:rPr>
      <w:b/>
      <w:bCs/>
      <w:szCs w:val="18"/>
    </w:rPr>
  </w:style>
  <w:style w:type="paragraph" w:customStyle="1" w:styleId="11">
    <w:name w:val="Знак1 Знак Знак Знак Знак Знак Знак"/>
    <w:basedOn w:val="a"/>
    <w:rsid w:val="004E52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"/>
    <w:basedOn w:val="a"/>
    <w:rsid w:val="005619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"/>
    <w:basedOn w:val="a"/>
    <w:rsid w:val="002736A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1">
    <w:name w:val="Текст Знак"/>
    <w:link w:val="af0"/>
    <w:rsid w:val="00146B80"/>
    <w:rPr>
      <w:rFonts w:ascii="Courier New" w:hAnsi="Courier New"/>
    </w:rPr>
  </w:style>
  <w:style w:type="paragraph" w:styleId="af6">
    <w:name w:val="footnote text"/>
    <w:basedOn w:val="a"/>
    <w:link w:val="af7"/>
    <w:uiPriority w:val="99"/>
    <w:rsid w:val="00E227D3"/>
    <w:rPr>
      <w:rFonts w:eastAsia="Calibri"/>
    </w:rPr>
  </w:style>
  <w:style w:type="character" w:customStyle="1" w:styleId="af7">
    <w:name w:val="Текст сноски Знак"/>
    <w:link w:val="af6"/>
    <w:uiPriority w:val="99"/>
    <w:rsid w:val="00E227D3"/>
    <w:rPr>
      <w:rFonts w:eastAsia="Calibri"/>
    </w:rPr>
  </w:style>
  <w:style w:type="character" w:styleId="af8">
    <w:name w:val="footnote reference"/>
    <w:uiPriority w:val="99"/>
    <w:rsid w:val="00E227D3"/>
    <w:rPr>
      <w:rFonts w:cs="Times New Roman"/>
      <w:vertAlign w:val="superscript"/>
    </w:rPr>
  </w:style>
  <w:style w:type="paragraph" w:customStyle="1" w:styleId="ConsPlusNormal">
    <w:name w:val="ConsPlusNormal"/>
    <w:rsid w:val="00E227D3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КЪЭБЭРДЕЙ-БЭЛКЪЭР  РЕСПУБЛИКЭМ  ЩIЭНЫГЪЭ  IУЭХУХЭМКIЭ И МИНИСТЕРСТВЭ</vt:lpstr>
    </vt:vector>
  </TitlesOfParts>
  <Company/>
  <LinksUpToDate>false</LinksUpToDate>
  <CharactersWithSpaces>26146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КЪЭБЭРДЕЙ-БЭЛКЪЭР  РЕСПУБЛИКЭМ  ЩIЭНЫГЪЭ  IУЭХУХЭМКIЭ И МИНИСТЕРСТВЭ</dc:title>
  <dc:creator>User</dc:creator>
  <cp:lastModifiedBy>Station-5</cp:lastModifiedBy>
  <cp:revision>2</cp:revision>
  <cp:lastPrinted>2017-02-15T11:54:00Z</cp:lastPrinted>
  <dcterms:created xsi:type="dcterms:W3CDTF">2017-04-17T10:20:00Z</dcterms:created>
  <dcterms:modified xsi:type="dcterms:W3CDTF">2017-04-17T10:20:00Z</dcterms:modified>
</cp:coreProperties>
</file>