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076" w:rsidRPr="00E81076" w:rsidRDefault="00E81076" w:rsidP="00E8107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  <w:r w:rsidRPr="00E81076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Указ Президента РФ от 7 мая 2012 г. N 602</w:t>
      </w:r>
      <w:r w:rsidRPr="00E81076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br/>
        <w:t>"Об обеспечении межнационального согласия"</w:t>
      </w:r>
    </w:p>
    <w:p w:rsidR="00E81076" w:rsidRPr="00E81076" w:rsidRDefault="00E81076" w:rsidP="00E81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E81076" w:rsidRPr="00E81076" w:rsidRDefault="00E81076" w:rsidP="00E81076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810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целях гармонизации межнациональных отношений, укрепления единства многонационального народа Российской Федерации и обеспечения условий для его полноправного развития постановляю:</w:t>
      </w:r>
    </w:p>
    <w:p w:rsidR="00E81076" w:rsidRPr="00E81076" w:rsidRDefault="00E81076" w:rsidP="00E8107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10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Администрации Президента Российской Федерации совместно с Правительством Российской Федерации:</w:t>
      </w:r>
    </w:p>
    <w:p w:rsidR="00E81076" w:rsidRPr="00E81076" w:rsidRDefault="00E81076" w:rsidP="00E8107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10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до 1 июня 2012 г. - подготовить предложения об образовании при Президенте Российской Федерации совета по межнациональным отношениям;</w:t>
      </w:r>
    </w:p>
    <w:p w:rsidR="00E81076" w:rsidRPr="00E81076" w:rsidRDefault="00E81076" w:rsidP="00E81076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E81076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ГАРАНТ:</w:t>
      </w:r>
    </w:p>
    <w:p w:rsidR="00E81076" w:rsidRPr="00E81076" w:rsidRDefault="00E81076" w:rsidP="00E810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E81076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О Совете при Президенте РФ по межнациональным отношениям см. </w:t>
      </w:r>
      <w:hyperlink r:id="rId5" w:history="1">
        <w:r w:rsidRPr="00E81076">
          <w:rPr>
            <w:rFonts w:ascii="Arial" w:eastAsia="Times New Roman" w:hAnsi="Arial" w:cs="Arial"/>
            <w:i/>
            <w:iCs/>
            <w:color w:val="008000"/>
            <w:sz w:val="18"/>
            <w:szCs w:val="18"/>
            <w:u w:val="single"/>
            <w:lang w:eastAsia="ru-RU"/>
          </w:rPr>
          <w:t>Указ</w:t>
        </w:r>
      </w:hyperlink>
      <w:r w:rsidRPr="00E81076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Президента РФ от 5 июня 2012 г. N 776</w:t>
      </w:r>
    </w:p>
    <w:p w:rsidR="00E81076" w:rsidRPr="00E81076" w:rsidRDefault="00E81076" w:rsidP="00E8107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10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 до 1 декабря 2012 г. - разработать и утвердить </w:t>
      </w:r>
      <w:hyperlink r:id="rId6" w:anchor="block_1000" w:history="1">
        <w:r w:rsidRPr="00E81076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Стратегию</w:t>
        </w:r>
      </w:hyperlink>
      <w:r w:rsidRPr="00E810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государственной национальной политики Российской Федерации.</w:t>
      </w:r>
    </w:p>
    <w:p w:rsidR="00E81076" w:rsidRPr="00E81076" w:rsidRDefault="00E81076" w:rsidP="00E8107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10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Правительству Российской Федерации совместно с органами государственной власти субъектов Российской Федерации обеспечить:</w:t>
      </w:r>
    </w:p>
    <w:p w:rsidR="00E81076" w:rsidRPr="00E81076" w:rsidRDefault="00E81076" w:rsidP="00E8107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10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до сентября 2012 г. - подготовку согласованных с Российской академией наук, заинтересованными общественными объединениями и религиозными организациями предложений по формированию перечня книг, в том числе по истории, литературе и культуре народов Российской Федерации, рекомендуемых школьникам для самостоятельного прочтения (перечень "100 книг");</w:t>
      </w:r>
    </w:p>
    <w:p w:rsidR="00E81076" w:rsidRPr="00E81076" w:rsidRDefault="00E81076" w:rsidP="00E8107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10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 до ноября 2012 г.:</w:t>
      </w:r>
    </w:p>
    <w:p w:rsidR="00E81076" w:rsidRPr="00E81076" w:rsidRDefault="00E81076" w:rsidP="00E8107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E810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разработку комплекса мер, направленных на совершенствование работы органов государственной власти Российской Федерации по предупреждению межнациональных конфликтов, включая создание эффективных механизмов их урегулирования и проведение системного мониторинга состояния межнациональных отношений, а также на активизацию работы по недопущению проявлений национального и религиозного экстремизма и пресечению деятельности организованных преступных групп, сформированных по этническому принципу;</w:t>
      </w:r>
      <w:proofErr w:type="gramEnd"/>
    </w:p>
    <w:p w:rsidR="00E81076" w:rsidRPr="00E81076" w:rsidRDefault="00E81076" w:rsidP="00E8107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10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введение обязательного экзамена по русскому языку, истории России, основам законодательства Российской Федерации для трудящихся-мигрантов, за исключением высококвалифицированных специалистов;</w:t>
      </w:r>
    </w:p>
    <w:p w:rsidR="00E81076" w:rsidRPr="00E81076" w:rsidRDefault="00E81076" w:rsidP="00E8107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10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в) до декабря 2012 г. - подготовку и представление в установленном порядке проектов нормативных правовых актов, направленных на усиление административной и уголовной ответственности за нарушение требований </w:t>
      </w:r>
      <w:hyperlink r:id="rId7" w:history="1">
        <w:r w:rsidRPr="00E81076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миграционного законодательства</w:t>
        </w:r>
      </w:hyperlink>
      <w:r w:rsidRPr="00E810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Российской Федерации.</w:t>
      </w:r>
    </w:p>
    <w:p w:rsidR="00E81076" w:rsidRPr="00E81076" w:rsidRDefault="00E81076" w:rsidP="00E8107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810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Настоящий Указ вступает в силу со дня его </w:t>
      </w:r>
      <w:hyperlink r:id="rId8" w:history="1">
        <w:r w:rsidRPr="00E81076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официального опубликования</w:t>
        </w:r>
      </w:hyperlink>
      <w:r w:rsidRPr="00E810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E81076" w:rsidRPr="00E81076" w:rsidRDefault="00E81076" w:rsidP="00E81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1"/>
        <w:gridCol w:w="3164"/>
      </w:tblGrid>
      <w:tr w:rsidR="00E81076" w:rsidRPr="00E81076" w:rsidTr="00E81076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E81076" w:rsidRPr="00E81076" w:rsidRDefault="00E81076" w:rsidP="00E810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1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E81076" w:rsidRPr="00E81076" w:rsidRDefault="00E81076" w:rsidP="00E810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10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В. Путин</w:t>
            </w:r>
          </w:p>
        </w:tc>
      </w:tr>
    </w:tbl>
    <w:p w:rsidR="00E81076" w:rsidRPr="00E81076" w:rsidRDefault="00E81076" w:rsidP="00E81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0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E81076" w:rsidRPr="00E81076" w:rsidRDefault="00E81076" w:rsidP="00E8107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810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Москва, Кремль</w:t>
      </w:r>
    </w:p>
    <w:p w:rsidR="00E81076" w:rsidRPr="00E81076" w:rsidRDefault="00E81076" w:rsidP="00E8107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810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 мая 2012 года</w:t>
      </w:r>
    </w:p>
    <w:p w:rsidR="00E81076" w:rsidRPr="00E81076" w:rsidRDefault="00E81076" w:rsidP="00E8107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810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 602</w:t>
      </w:r>
    </w:p>
    <w:p w:rsidR="002977FE" w:rsidRDefault="00E81076" w:rsidP="00E81076">
      <w:r w:rsidRPr="00E810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E8107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bookmarkStart w:id="0" w:name="_GoBack"/>
      <w:bookmarkEnd w:id="0"/>
    </w:p>
    <w:sectPr w:rsidR="00297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076"/>
    <w:rsid w:val="002977FE"/>
    <w:rsid w:val="00E8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810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810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E81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81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E81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1076"/>
  </w:style>
  <w:style w:type="character" w:styleId="a3">
    <w:name w:val="Hyperlink"/>
    <w:basedOn w:val="a0"/>
    <w:uiPriority w:val="99"/>
    <w:semiHidden/>
    <w:unhideWhenUsed/>
    <w:rsid w:val="00E81076"/>
    <w:rPr>
      <w:color w:val="0000FF"/>
      <w:u w:val="single"/>
    </w:rPr>
  </w:style>
  <w:style w:type="paragraph" w:customStyle="1" w:styleId="s16">
    <w:name w:val="s_16"/>
    <w:basedOn w:val="a"/>
    <w:rsid w:val="00E81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810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810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E81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81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E81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1076"/>
  </w:style>
  <w:style w:type="character" w:styleId="a3">
    <w:name w:val="Hyperlink"/>
    <w:basedOn w:val="a0"/>
    <w:uiPriority w:val="99"/>
    <w:semiHidden/>
    <w:unhideWhenUsed/>
    <w:rsid w:val="00E81076"/>
    <w:rPr>
      <w:color w:val="0000FF"/>
      <w:u w:val="single"/>
    </w:rPr>
  </w:style>
  <w:style w:type="paragraph" w:customStyle="1" w:styleId="s16">
    <w:name w:val="s_16"/>
    <w:basedOn w:val="a"/>
    <w:rsid w:val="00E81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17094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8475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70284810/" TargetMode="External"/><Relationship Id="rId5" Type="http://schemas.openxmlformats.org/officeDocument/2006/relationships/hyperlink" Target="http://base.garant.ru/70185068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СОШ_4</dc:creator>
  <cp:lastModifiedBy>СОШ_4</cp:lastModifiedBy>
  <cp:revision>1</cp:revision>
  <dcterms:created xsi:type="dcterms:W3CDTF">2014-10-31T06:36:00Z</dcterms:created>
  <dcterms:modified xsi:type="dcterms:W3CDTF">2014-10-31T06:37:00Z</dcterms:modified>
</cp:coreProperties>
</file>