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2F48"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F48">
        <w:rPr>
          <w:rFonts w:ascii="Times New Roman" w:hAnsi="Times New Roman" w:cs="Times New Roman"/>
          <w:b/>
          <w:i/>
          <w:sz w:val="28"/>
          <w:szCs w:val="28"/>
        </w:rPr>
        <w:t>заседания общественного Совета по вопросам образования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F48">
        <w:rPr>
          <w:rFonts w:ascii="Times New Roman" w:hAnsi="Times New Roman" w:cs="Times New Roman"/>
          <w:b/>
          <w:i/>
          <w:sz w:val="28"/>
          <w:szCs w:val="28"/>
        </w:rPr>
        <w:t xml:space="preserve"> от 20  ноября   2014 года.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г. п. Тырныауз</w:t>
      </w: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  <w:t>МОУ « Гимназия №5»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20 ноября  2014 года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14-00час.</w:t>
      </w:r>
      <w:r w:rsidRPr="00352F48">
        <w:rPr>
          <w:rFonts w:ascii="Times New Roman" w:hAnsi="Times New Roman" w:cs="Times New Roman"/>
          <w:sz w:val="28"/>
          <w:szCs w:val="28"/>
        </w:rPr>
        <w:tab/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 xml:space="preserve">-О реализации плана мероприятий 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« Дорожная карта») « Изменения в образовательных учреждениях Эльбрусского муниципального района, направленные на повышение эффективности системы образования»;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-организация питания в школах и дошкольных отделениях ОУ.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Члены общественного Совета;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-директора общеобразовательных учреждений;</w:t>
      </w:r>
    </w:p>
    <w:p w:rsidR="0087247F" w:rsidRPr="00352F48" w:rsidRDefault="0087247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- специалисты управления образования.</w:t>
      </w:r>
      <w:r w:rsidRPr="00352F48">
        <w:rPr>
          <w:rFonts w:ascii="Times New Roman" w:hAnsi="Times New Roman" w:cs="Times New Roman"/>
          <w:sz w:val="28"/>
          <w:szCs w:val="28"/>
        </w:rPr>
        <w:tab/>
      </w:r>
    </w:p>
    <w:p w:rsidR="001545C9" w:rsidRPr="00352F48" w:rsidRDefault="007F7FE4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 xml:space="preserve">По первому вопросу выступили </w:t>
      </w:r>
      <w:proofErr w:type="spellStart"/>
      <w:r w:rsidRPr="00352F48">
        <w:rPr>
          <w:rFonts w:ascii="Times New Roman" w:hAnsi="Times New Roman" w:cs="Times New Roman"/>
          <w:sz w:val="28"/>
          <w:szCs w:val="28"/>
        </w:rPr>
        <w:t>Мурачаева</w:t>
      </w:r>
      <w:proofErr w:type="spellEnd"/>
      <w:r w:rsidRPr="00352F48">
        <w:rPr>
          <w:rFonts w:ascii="Times New Roman" w:hAnsi="Times New Roman" w:cs="Times New Roman"/>
          <w:sz w:val="28"/>
          <w:szCs w:val="28"/>
        </w:rPr>
        <w:t xml:space="preserve"> Л.Х., Лобановская В.Б. Они рассказали членам Совета о реализации </w:t>
      </w:r>
      <w:r w:rsidR="001545C9" w:rsidRPr="00352F48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2012 года №599 « О мерах по реализации государственной  политики в области образования и науки».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от7 мая 2012 года №599 « О мерах по реализации государственной  политики в области образования и науки» и с целью повышения эффективности деятельности системы образования Эльбрусского муниципального района  Постановлением местной администрации от 16 июня 2014 года №177 утвержден План мероприятий 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« дорожная карта») « Изменения в образовательных учреждениях Эльбрусского муниципального района, направленные на повышение эффективности  системы образования», связанные с приоритетными структурными преобразованиями в системе дошкольного, общего и дополнительного образования. Издано Постановление местной администрации  от 2 июня 2014 года №159 « О назначении ответственных лиц и возложение персональной ответственности  в соответствии с Указом Президента РФ от 07.05.2012г. № 597» и приказ по МУ « Управление образования» местной администрации Эльбрусского муниципального района от 14.10.2013г. № 184 « О создании рабочей группы по реализации Плана мероприятий 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« дорожной карты») « Изменения в образовательных учреждениях Эльбрусского муниципального района, направленные на повышение эффективности образования и науки»</w:t>
      </w:r>
    </w:p>
    <w:p w:rsidR="00BC5DBC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По реализации  Указа Президента Российской Федерации от 7 мая 2012 года №599 « О мерах по реализации государственной  политики в области образования и науки» проделана следующая работа: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07.05.2012г.№ 599 и в рамках разработки Концепции математического образования в 4 общеобразовательных учреждениях района ( МОУ « СОШ№3» г. п. Тырныауз, МОУ « Гимназия №5»г.п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ырныауз, МОУ « СОШ» с. п. Эльбрус, МОУ « СОШ» с. п. Былым) проведены национальные исследования знаний учащихся по математике.</w:t>
      </w:r>
    </w:p>
    <w:p w:rsidR="00BC5DBC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lastRenderedPageBreak/>
        <w:tab/>
        <w:t>Количество учащихся по состоянию на 5 сентября 2014 года-3134 чел.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В районе с целью выявления и поддержки одаренных детей проводятся школьный и районный этапы Всероссийской олимпиады школьников, в которых участвуют учащиеся 7-11 классо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более 25 % от общего числа обучающихся). Кроме того, наши учащиес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участники молодежных предметных чемпионатов, конкурсов « Русский медвежонок», « Кенгуру», « КИТ»,  «Британский бульдог» и др. Учащиеся школ занимаются проектной исследовательской деятельностью, занимают призовые места, получают гранты и дипломы.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-По новым федеральным государственным стандартам обучаются все учащиеся начальных классов школ района ( 1321 чел.) , учащиеся 5, 7 классов пилотных школ( МОУ « Лицей №1», МОУ « СОШ№3», МОУ « Гимназия №5»г.п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ырныауз, МОУ « СОШ» с. п. Былым, МОУ « СОШ№4»с.п.Кенделен).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b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>-В целях реализации Указа Президента от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мая 2012 года №599 « О мерах по реализации государственной  политики в области образования и науки» в Эльбрусском муниципальном районе предприняты и предпринимаются конкретные меры по обеспечению потребности населения в дошкольных образовательных услугах, в том числе  путем создания дополнительных дошкольных мест на базе учреждений общего образования.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 xml:space="preserve"> По состоянию на 5 сентября 2014 года в Эльбрусском муниципальном районе функционирует 17 общеобразовательных организации ,  15 из них – с правом реализации программ дошкольного образования. В дошкольных отделениях воспитываются 1669 детей дошкольного возраста.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>Согласно « дорожной карте» до 2018 года запланированы мероприятия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направленные на ликвидацию очередности на зачисление детей в дошкольные отделения общеобразовательных школ, включающие в себя два основных направления- обеспечение доступности дошкольного образования и использование вариативных форм дошкольного образования. В рамках первого направления в 2013 -2014 учебном году открыто на базе общеобразовательных учреждений МОУ « СОШ№1»с.п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енделен дошкольное отделение на 25 мест, на базе МОУ « СОШ№2»с.п.Кенделен открыты дополнительно 20 мест, на базе МОУ « СОШ№4»с.п.Кенделен-25 мест, что позволило ликвидировать очередность на получение дошкольного образования детям с 3 до 7 лет в с. п.  </w:t>
      </w:r>
      <w:proofErr w:type="spellStart"/>
      <w:r w:rsidRPr="00352F48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  <w:r w:rsidRPr="00352F48">
        <w:rPr>
          <w:rFonts w:ascii="Times New Roman" w:hAnsi="Times New Roman" w:cs="Times New Roman"/>
          <w:sz w:val="28"/>
          <w:szCs w:val="28"/>
        </w:rPr>
        <w:t>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>Кроме того, с учетом пожеланий родителей и возможностью решить проблему занятости молодых семей путем устройства детей ясельного возраста с 1.5 до 3 лет в с. п. Эльбрус на базе дошкольного отделения школы открыты дополнительно ясельные группы с охватом 30 детей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На базе дошкольного отделения МОУ « Гимназия №5» г. п. Тырныауз открыты 20 мест также для детей ясельного возраста.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</w:r>
      <w:r w:rsidRPr="00352F48">
        <w:rPr>
          <w:rFonts w:ascii="Times New Roman" w:hAnsi="Times New Roman" w:cs="Times New Roman"/>
          <w:sz w:val="28"/>
          <w:szCs w:val="28"/>
        </w:rPr>
        <w:tab/>
        <w:t>Для оснащения вновь созданных групп использованы средства субсидии из федерального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регионального и местного бюджетов  на поддержку реализации мероприятий ФЦПРО по направлению « Модернизация регионально- муниципальных систем дошкольного образования» в сумме 438779 руб.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lastRenderedPageBreak/>
        <w:tab/>
        <w:t>В 2014-2015 учебном году планируется дополнительно открытие  дошкольных мест на 50 детей в дошкольном отделении МОУ « СОШ№3» г. п. Тырныауз. На эти цели по направлению  «Модернизация региональн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муниципальных систем дошкольного образования» выделено 5270996 руб. В пределах выделенных финансовых средств предусмотрены расходы на капитальный ремонт помещений, бассейна, кровли дошкольного отделения и приобретение оборудования на групповые комнаты.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 xml:space="preserve">Одной из задач, поставленных Президентом Российской Федерации В. В. Путиным перед органами исполнительной власти субъектов Российской Федерации в 2013 году 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>Перечень поручений от 18 октября 2013 года № Пр-2431), являлось создание необходимых условий для внедрения электронной очереди с целью зачисления детей в дошкольные образовательные учреждения.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>Обязательным условием функционирования электронной очереди на муниципальном уровне являлось осуществление вывода муниципальных услуг на Единый портал государственных услуг.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>С 1 марта 2014 года  в МУ « Управление образования» стабильно функционирует электронная очередь с целью зачисления детей в дошкольные отделения общеобразовательных учреждений. В течение периода с 1 марта 2014 года по настоящее время зарегистрировано 464 ребенка, 423 из них выданы направления на устройство в дошкольные отделения. 41 ребенок получат место в дошкольном отделении в соответствии с заявленной родителями датой и образовательным учреждением.</w:t>
      </w:r>
    </w:p>
    <w:p w:rsidR="001545C9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С целью обеспечения детей дошкольного возраста  качественными дошкольными образовательными услугами в соответствии с требованиями ФГОС и </w:t>
      </w:r>
      <w:proofErr w:type="spellStart"/>
      <w:r w:rsidRPr="00352F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2F48">
        <w:rPr>
          <w:rFonts w:ascii="Times New Roman" w:hAnsi="Times New Roman" w:cs="Times New Roman"/>
          <w:sz w:val="28"/>
          <w:szCs w:val="28"/>
        </w:rPr>
        <w:t xml:space="preserve"> необходимо  строительство дошкольных отделений  в с. п. </w:t>
      </w:r>
      <w:proofErr w:type="spellStart"/>
      <w:r w:rsidRPr="00352F48">
        <w:rPr>
          <w:rFonts w:ascii="Times New Roman" w:hAnsi="Times New Roman" w:cs="Times New Roman"/>
          <w:sz w:val="28"/>
          <w:szCs w:val="28"/>
        </w:rPr>
        <w:t>Терскол</w:t>
      </w:r>
      <w:proofErr w:type="spellEnd"/>
      <w:r w:rsidRPr="00352F48">
        <w:rPr>
          <w:rFonts w:ascii="Times New Roman" w:hAnsi="Times New Roman" w:cs="Times New Roman"/>
          <w:sz w:val="28"/>
          <w:szCs w:val="28"/>
        </w:rPr>
        <w:t xml:space="preserve"> и  в с. п. </w:t>
      </w:r>
      <w:proofErr w:type="spellStart"/>
      <w:r w:rsidRPr="00352F48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  <w:r w:rsidRPr="00352F48">
        <w:rPr>
          <w:rFonts w:ascii="Times New Roman" w:hAnsi="Times New Roman" w:cs="Times New Roman"/>
          <w:sz w:val="28"/>
          <w:szCs w:val="28"/>
        </w:rPr>
        <w:t>, так как они находятся в приспособленных помещениях.</w:t>
      </w:r>
      <w:proofErr w:type="gramEnd"/>
    </w:p>
    <w:p w:rsidR="00785D23" w:rsidRPr="00352F48" w:rsidRDefault="001545C9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  <w:t>В соответствии с Указом Президента РФ от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мая 2012 года № 599 запланировано увеличение числа детей в возрасте от 5 до 18 лет, обучающихся по дополнительным образовательным программам. В соответствии с « дорожной картой» дополнительным образованием в 2014 году должны быть охвачены 75.7% детей</w:t>
      </w:r>
      <w:proofErr w:type="gramStart"/>
      <w:r w:rsidRPr="00352F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2F48">
        <w:rPr>
          <w:rFonts w:ascii="Times New Roman" w:hAnsi="Times New Roman" w:cs="Times New Roman"/>
          <w:sz w:val="28"/>
          <w:szCs w:val="28"/>
        </w:rPr>
        <w:t xml:space="preserve"> по состоянию на 31 октября 2014 года в учреждениях дополнительного образования, подведомственных управлению образования, дополнительным образованием охвачены 2040 чел, что составляет 65 % от общего количества учащихся 1-11 классов. </w:t>
      </w:r>
    </w:p>
    <w:p w:rsidR="001545C9" w:rsidRPr="00352F48" w:rsidRDefault="00785D23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</w:r>
      <w:r w:rsidR="001545C9" w:rsidRPr="00352F48">
        <w:rPr>
          <w:rFonts w:ascii="Times New Roman" w:hAnsi="Times New Roman" w:cs="Times New Roman"/>
          <w:sz w:val="28"/>
          <w:szCs w:val="28"/>
        </w:rPr>
        <w:t xml:space="preserve">Кроме того, дополнительным образованием, организованным на базе общеобразовательных учреждений, охвачено  2106 детей </w:t>
      </w:r>
      <w:proofErr w:type="gramStart"/>
      <w:r w:rsidR="001545C9" w:rsidRPr="00352F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45C9" w:rsidRPr="00352F48">
        <w:rPr>
          <w:rFonts w:ascii="Times New Roman" w:hAnsi="Times New Roman" w:cs="Times New Roman"/>
          <w:sz w:val="28"/>
          <w:szCs w:val="28"/>
        </w:rPr>
        <w:t>67 % от общего количества обучающихся).</w:t>
      </w:r>
    </w:p>
    <w:p w:rsidR="00785D23" w:rsidRPr="00352F48" w:rsidRDefault="0011093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По</w:t>
      </w:r>
      <w:r w:rsidR="00785D23" w:rsidRPr="00352F48">
        <w:rPr>
          <w:rFonts w:ascii="Times New Roman" w:hAnsi="Times New Roman" w:cs="Times New Roman"/>
          <w:sz w:val="28"/>
          <w:szCs w:val="28"/>
        </w:rPr>
        <w:t xml:space="preserve"> второму вопросу « Организация питания в школах и ДО ОУ» выступила технолог </w:t>
      </w:r>
      <w:proofErr w:type="spellStart"/>
      <w:r w:rsidR="00785D23" w:rsidRPr="00352F48">
        <w:rPr>
          <w:rFonts w:ascii="Times New Roman" w:hAnsi="Times New Roman" w:cs="Times New Roman"/>
          <w:sz w:val="28"/>
          <w:szCs w:val="28"/>
        </w:rPr>
        <w:t>Атакуева</w:t>
      </w:r>
      <w:proofErr w:type="spellEnd"/>
      <w:r w:rsidR="00785D23" w:rsidRPr="00352F48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376F8" w:rsidRPr="00352F48" w:rsidRDefault="0011093F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>Она представила анализ состояния питания детей школьного и дошкольного возраста.</w:t>
      </w:r>
    </w:p>
    <w:p w:rsidR="00F637B3" w:rsidRPr="00352F48" w:rsidRDefault="00C376F8" w:rsidP="00352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F48">
        <w:rPr>
          <w:rFonts w:ascii="Times New Roman" w:hAnsi="Times New Roman" w:cs="Times New Roman"/>
          <w:sz w:val="28"/>
          <w:szCs w:val="28"/>
        </w:rPr>
        <w:tab/>
      </w:r>
      <w:r w:rsidR="00F637B3"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отделениях Эльбрусского муниципального района  определены следующие основные принципы организации питания:</w:t>
      </w:r>
    </w:p>
    <w:p w:rsidR="00F637B3" w:rsidRPr="00352F48" w:rsidRDefault="00F637B3" w:rsidP="00352F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энергетическая ценность рационов, соответствующая </w:t>
      </w:r>
      <w:proofErr w:type="spell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F637B3" w:rsidRPr="00352F48" w:rsidRDefault="00F637B3" w:rsidP="00352F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сбалансированность рациона по всем заменяемым  незаменяемым пищевым ингредиентам, включая белки и аминокислоты, пищевые жиры, различные классы углеводов;</w:t>
      </w:r>
    </w:p>
    <w:p w:rsidR="00F637B3" w:rsidRPr="00352F48" w:rsidRDefault="00F637B3" w:rsidP="00352F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максимальное разнообразие рациона;</w:t>
      </w:r>
    </w:p>
    <w:p w:rsidR="00F637B3" w:rsidRPr="00352F48" w:rsidRDefault="00F637B3" w:rsidP="00352F4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технологическая и кулинарная обработка продуктов  и блюд, обеспечивающая их вкусовые достоинства и сохранность пищевой ценности.</w:t>
      </w:r>
    </w:p>
    <w:p w:rsidR="00F637B3" w:rsidRPr="00352F48" w:rsidRDefault="00F637B3" w:rsidP="00352F4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питания в детском саду занимается старшая медицинская сестра, которая несёт ответственность за разработку меню. 10-дневное меню, согласовано с руководителем </w:t>
      </w:r>
      <w:proofErr w:type="spell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 примерного двухнедельного меню руководствуется среднесуточным набором продуктов питания, рекомендуемым СанПиН 2.4.1.3049-13. При составлении меню и расчётах калорийности соблюдается оптимальное соотношение пищевых веществ (белков, жиров, углеводов), составляющее 1:1:4 соответственно. В примерном меню не допускается повторение одних и тех же блюд  в течение дня или в смежные дни.</w:t>
      </w:r>
    </w:p>
    <w:p w:rsidR="00F637B3" w:rsidRPr="00352F48" w:rsidRDefault="00F637B3" w:rsidP="00352F48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352F48">
        <w:rPr>
          <w:rFonts w:ascii="Times New Roman" w:eastAsia="Arial" w:hAnsi="Times New Roman" w:cs="Times New Roman"/>
          <w:sz w:val="28"/>
          <w:szCs w:val="28"/>
          <w:lang w:eastAsia="ru-RU"/>
        </w:rPr>
        <w:t>Ежедневно в меню включаются следующие продукты: молоко, кисломолочные напитки, сметана, картофель, овощи, фрукты, соки,  хлеб, крупы, сливочное и растительное масло, сахар, соль.</w:t>
      </w:r>
      <w:proofErr w:type="gramEnd"/>
      <w:r w:rsidRPr="00352F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Творог,  мясо, рыбу, сыр, яйцо и другие продукты дети получают 2-3 раза в неделю. В течение двух недель ребёнок получает все продукты в полном объёме в соответствии с установленными нормами. </w:t>
      </w:r>
    </w:p>
    <w:p w:rsidR="00F637B3" w:rsidRPr="00352F48" w:rsidRDefault="00F637B3" w:rsidP="00352F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отделениях Эльбрусского муниципального района  питание организовано 4 раза в день с интервалом  между приёмами пищи 3 часа.  А в дошкольном отделении №1 при МОУ «Гимназия №5» организован и второй завтрак. Родителей информируют об ассортименте питания ребенка, вывешивая ежедневное меню.</w:t>
      </w:r>
    </w:p>
    <w:p w:rsidR="00F637B3" w:rsidRPr="00352F48" w:rsidRDefault="00F637B3" w:rsidP="00352F48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Приготовление блюд  исключает жарение, для тепловой обработки применяется варка, запекание, </w:t>
      </w:r>
      <w:proofErr w:type="spellStart"/>
      <w:r w:rsidRPr="00352F48">
        <w:rPr>
          <w:rFonts w:ascii="Times New Roman" w:eastAsia="Arial" w:hAnsi="Times New Roman" w:cs="Times New Roman"/>
          <w:sz w:val="28"/>
          <w:szCs w:val="28"/>
          <w:lang w:eastAsia="ru-RU"/>
        </w:rPr>
        <w:t>припускание</w:t>
      </w:r>
      <w:proofErr w:type="spellEnd"/>
      <w:r w:rsidRPr="00352F48">
        <w:rPr>
          <w:rFonts w:ascii="Times New Roman" w:eastAsia="Arial" w:hAnsi="Times New Roman" w:cs="Times New Roman"/>
          <w:sz w:val="28"/>
          <w:szCs w:val="28"/>
          <w:lang w:eastAsia="ru-RU"/>
        </w:rPr>
        <w:t>, пассировка.</w:t>
      </w:r>
    </w:p>
    <w:p w:rsidR="00F637B3" w:rsidRPr="00352F48" w:rsidRDefault="00F637B3" w:rsidP="00352F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 физиологические потребности детей в основных пищевых веществах и энергии. В промежутке между завтраком и обедом - дополнительный прием пищи, включающий сок или фрукты</w:t>
      </w:r>
    </w:p>
    <w:p w:rsidR="00F637B3" w:rsidRPr="00352F48" w:rsidRDefault="00F637B3" w:rsidP="00352F48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продуктов. При отсутствии свежих овощей и фруктов включаются в меню соки.</w:t>
      </w:r>
    </w:p>
    <w:p w:rsidR="00F637B3" w:rsidRPr="00352F48" w:rsidRDefault="00F637B3" w:rsidP="00352F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питания детей входят  пищевые продукты промышленного производства,  имеющие свидетельства о государственной регистрации (пряники, вафли, печенье, конфеты).</w:t>
      </w:r>
    </w:p>
    <w:p w:rsidR="00F637B3" w:rsidRPr="00352F48" w:rsidRDefault="00F637B3" w:rsidP="00352F4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продукция сопровождается   сертификатами качества и удостоверениями качества. Ежедневно проверяется качество поставляемых продуктов, осуществляется </w:t>
      </w: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реализации и правильностью их хранения. Продукты завозятся высокого качества, в случае несоответствия  немедленно заменяются.</w:t>
      </w:r>
    </w:p>
    <w:p w:rsidR="00F637B3" w:rsidRPr="00352F48" w:rsidRDefault="00F637B3" w:rsidP="00352F4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организации питания осуществляется </w:t>
      </w:r>
      <w:proofErr w:type="spell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(в составе представителя администрации ДО, медицинского работника), утвержденной приказом по МОУ. Выдача готовой пищи с пищеблока и приём пищи в группах осуществляется согласно режиму дня. </w:t>
      </w:r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Выдача готовой пищи разрешается только после  контроля </w:t>
      </w:r>
      <w:proofErr w:type="spell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Результаты контроля регистрируются в специальном журнале. Отчёт </w:t>
      </w:r>
      <w:proofErr w:type="spell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1 раз в квартал предоставляется заведующему </w:t>
      </w:r>
      <w:proofErr w:type="gramStart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2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7B3" w:rsidRPr="00352F48" w:rsidRDefault="00F637B3" w:rsidP="00352F48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637B3" w:rsidRPr="00352F48" w:rsidRDefault="00F637B3" w:rsidP="00352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 в ДО должна сочетаться с правильным питанием ребёнка в семье.</w:t>
      </w:r>
      <w:proofErr w:type="gramEnd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воспитатели постоянно информируют родителей о продуктах и блюдах, которые ребёнок получил в течение дня в ДО, вывешивая ежедневное меню.</w:t>
      </w:r>
      <w:proofErr w:type="gramEnd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на родительских собраниях воспитатели в рекомендательном характере доносят до родителей воспитанников информацию, рекомендации по составу домашних ужинов и питанию ребёнка в выходные дни, ежемесячно в уголках для родителей вывешиваются памятки о пользе или вреде какого – либо продукта, о правильном питании</w:t>
      </w:r>
      <w:r w:rsidR="00C376F8"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6F8" w:rsidRPr="00352F48" w:rsidRDefault="00C376F8" w:rsidP="00352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F8" w:rsidRPr="00352F48" w:rsidRDefault="00C376F8" w:rsidP="00352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и обсудив повестку заседания, общественный Совет решил:</w:t>
      </w:r>
    </w:p>
    <w:p w:rsidR="00C376F8" w:rsidRPr="00352F48" w:rsidRDefault="00C376F8" w:rsidP="00352F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7B3" w:rsidRPr="00352F48" w:rsidRDefault="00F637B3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7B3" w:rsidRPr="00352F48" w:rsidRDefault="00F637B3" w:rsidP="00352F4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76F8" w:rsidRPr="00352F48" w:rsidRDefault="00C376F8" w:rsidP="00352F4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352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к сведению информацию об исполнении майских Указов Президента РФ Путина В.В.;</w:t>
      </w:r>
    </w:p>
    <w:p w:rsidR="00C376F8" w:rsidRPr="00352F48" w:rsidRDefault="00C376F8" w:rsidP="00352F4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52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питания детей школьного и дошкольного возраста руководителям ОУ:</w:t>
      </w:r>
    </w:p>
    <w:p w:rsidR="00C376F8" w:rsidRDefault="00C376F8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системный  </w:t>
      </w:r>
      <w:proofErr w:type="gramStart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35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организацией  питания, за  сбалансированным выполнением натуральных норм питания не ниже среднего показателя по требованиям СанПиН.</w:t>
      </w:r>
    </w:p>
    <w:p w:rsidR="00352F48" w:rsidRDefault="00352F48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F48" w:rsidRPr="00352F48" w:rsidRDefault="00352F48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F8" w:rsidRPr="00352F48" w:rsidRDefault="00C376F8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F8" w:rsidRPr="00352F48" w:rsidRDefault="00C376F8" w:rsidP="0035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                     </w:t>
      </w:r>
      <w:proofErr w:type="spellStart"/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М.Жаппуев</w:t>
      </w:r>
      <w:proofErr w:type="spellEnd"/>
    </w:p>
    <w:p w:rsidR="009A47BB" w:rsidRPr="00352F48" w:rsidRDefault="00C376F8" w:rsidP="00352F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 Совета</w:t>
      </w:r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Л. </w:t>
      </w:r>
      <w:proofErr w:type="spellStart"/>
      <w:r w:rsidRPr="00352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Мурачаева</w:t>
      </w:r>
      <w:proofErr w:type="spellEnd"/>
    </w:p>
    <w:sectPr w:rsidR="009A47BB" w:rsidRPr="00352F48" w:rsidSect="00352F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7F"/>
    <w:rsid w:val="0011093F"/>
    <w:rsid w:val="001545C9"/>
    <w:rsid w:val="00352F48"/>
    <w:rsid w:val="00640FE7"/>
    <w:rsid w:val="00785D23"/>
    <w:rsid w:val="007F7FE4"/>
    <w:rsid w:val="0087247F"/>
    <w:rsid w:val="009A47BB"/>
    <w:rsid w:val="00BC5DBC"/>
    <w:rsid w:val="00C376F8"/>
    <w:rsid w:val="00F26AC1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2015-10-07T06:53:00Z</dcterms:created>
  <dcterms:modified xsi:type="dcterms:W3CDTF">2015-10-07T06:53:00Z</dcterms:modified>
</cp:coreProperties>
</file>