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F7" w:rsidRPr="00140D01" w:rsidRDefault="00CC09F7" w:rsidP="00CC09F7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 w:rsidRPr="00140D01">
        <w:rPr>
          <w:b/>
          <w:bCs/>
          <w:color w:val="000000"/>
          <w:kern w:val="36"/>
          <w:szCs w:val="27"/>
        </w:rPr>
        <w:t>Утверждаю_____________</w:t>
      </w:r>
    </w:p>
    <w:p w:rsidR="00CC09F7" w:rsidRPr="00140D01" w:rsidRDefault="00CC09F7" w:rsidP="00CC09F7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 w:rsidRPr="00140D01">
        <w:rPr>
          <w:b/>
          <w:bCs/>
          <w:color w:val="000000"/>
          <w:kern w:val="36"/>
          <w:szCs w:val="27"/>
        </w:rPr>
        <w:t>Начальник управления образования</w:t>
      </w:r>
    </w:p>
    <w:p w:rsidR="00CC09F7" w:rsidRPr="00140D01" w:rsidRDefault="00CC09F7" w:rsidP="00CC09F7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 w:rsidRPr="00140D01">
        <w:rPr>
          <w:b/>
          <w:bCs/>
          <w:color w:val="000000"/>
          <w:kern w:val="36"/>
          <w:szCs w:val="27"/>
        </w:rPr>
        <w:t xml:space="preserve">Эльбрусского муниципального района </w:t>
      </w:r>
    </w:p>
    <w:p w:rsidR="00CC09F7" w:rsidRPr="00140D01" w:rsidRDefault="00CC09F7" w:rsidP="00CC09F7">
      <w:pPr>
        <w:shd w:val="clear" w:color="auto" w:fill="FFFFFF"/>
        <w:jc w:val="right"/>
        <w:outlineLvl w:val="0"/>
        <w:rPr>
          <w:b/>
          <w:bCs/>
          <w:color w:val="000000"/>
          <w:kern w:val="36"/>
          <w:szCs w:val="27"/>
        </w:rPr>
      </w:pPr>
      <w:r w:rsidRPr="00140D01">
        <w:rPr>
          <w:b/>
          <w:bCs/>
          <w:color w:val="000000"/>
          <w:kern w:val="36"/>
          <w:szCs w:val="27"/>
        </w:rPr>
        <w:t>Приказ от 04.02.2014г. №14/1</w:t>
      </w:r>
    </w:p>
    <w:p w:rsidR="00FA1E8A" w:rsidRDefault="00FA1E8A" w:rsidP="00FA1E8A">
      <w:pPr>
        <w:jc w:val="right"/>
        <w:rPr>
          <w:b/>
          <w:bCs/>
          <w:sz w:val="26"/>
          <w:szCs w:val="26"/>
        </w:rPr>
      </w:pPr>
    </w:p>
    <w:p w:rsidR="00FA1E8A" w:rsidRPr="00CC09F7" w:rsidRDefault="005424CF" w:rsidP="00FA1E8A">
      <w:pPr>
        <w:shd w:val="clear" w:color="auto" w:fill="FFFFFF"/>
        <w:spacing w:before="150" w:line="336" w:lineRule="auto"/>
        <w:jc w:val="center"/>
        <w:rPr>
          <w:b/>
          <w:bCs/>
        </w:rPr>
      </w:pPr>
      <w:r w:rsidRPr="00CC09F7">
        <w:rPr>
          <w:b/>
          <w:bCs/>
        </w:rPr>
        <w:t xml:space="preserve">Примерное </w:t>
      </w:r>
      <w:r w:rsidR="00FA1E8A" w:rsidRPr="00CC09F7">
        <w:rPr>
          <w:b/>
          <w:bCs/>
        </w:rPr>
        <w:t>ПОЛОЖЕНИЕ</w:t>
      </w:r>
    </w:p>
    <w:p w:rsidR="00FA1E8A" w:rsidRPr="00CC09F7" w:rsidRDefault="00FA1E8A" w:rsidP="00FA1E8A">
      <w:pPr>
        <w:shd w:val="clear" w:color="auto" w:fill="FFFFFF"/>
        <w:spacing w:after="150" w:line="336" w:lineRule="auto"/>
        <w:jc w:val="center"/>
        <w:rPr>
          <w:b/>
          <w:bCs/>
        </w:rPr>
      </w:pPr>
      <w:r w:rsidRPr="00CC09F7">
        <w:rPr>
          <w:b/>
          <w:bCs/>
        </w:rPr>
        <w:t xml:space="preserve">о рабочей программе учителя </w:t>
      </w:r>
      <w:r w:rsidR="005424CF" w:rsidRPr="00CC09F7">
        <w:rPr>
          <w:b/>
          <w:bCs/>
        </w:rPr>
        <w:t>общеобразовательной организации Эльбрусского муниципального района</w:t>
      </w:r>
    </w:p>
    <w:p w:rsidR="00FA1E8A" w:rsidRPr="00CC09F7" w:rsidRDefault="00FA1E8A" w:rsidP="00FA1E8A">
      <w:pPr>
        <w:spacing w:after="240"/>
        <w:jc w:val="center"/>
        <w:rPr>
          <w:b/>
          <w:bCs/>
        </w:rPr>
      </w:pPr>
      <w:r w:rsidRPr="00CC09F7">
        <w:rPr>
          <w:b/>
          <w:bCs/>
        </w:rPr>
        <w:t>1. Общие положения</w:t>
      </w:r>
    </w:p>
    <w:p w:rsidR="00FA1E8A" w:rsidRPr="00CC09F7" w:rsidRDefault="00FA1E8A" w:rsidP="00FA1E8A">
      <w:pPr>
        <w:ind w:firstLine="709"/>
        <w:jc w:val="both"/>
      </w:pPr>
      <w:r w:rsidRPr="00CC09F7">
        <w:t>1.1. Настоящее Положение о рабоче</w:t>
      </w:r>
      <w:r w:rsidR="005424CF" w:rsidRPr="00CC09F7">
        <w:t xml:space="preserve">й программе учителя </w:t>
      </w:r>
      <w:r w:rsidRPr="00CC09F7">
        <w:t xml:space="preserve"> (далее – Положение) разработано в соответствии с Федеральным законом от 29.12.2012 г. №273-ФЗ «Об образовании в РФ», Федеральным Государственным образовательным стандартом, письмом Департамента государственной политики в образовании от 04.03.2010 №03-413 «О методических рекомендациях по</w:t>
      </w:r>
      <w:r w:rsidR="005424CF" w:rsidRPr="00CC09F7">
        <w:t xml:space="preserve"> реализации элективных курсов».</w:t>
      </w:r>
    </w:p>
    <w:p w:rsidR="00FA1E8A" w:rsidRPr="00CC09F7" w:rsidRDefault="00FA1E8A" w:rsidP="00FA1E8A">
      <w:pPr>
        <w:ind w:firstLine="709"/>
        <w:jc w:val="both"/>
      </w:pPr>
      <w:r w:rsidRPr="00CC09F7">
        <w:t>1.2. Рабочая программа учителя по учебному предмету (учебному курсу, элективному курсу, факультативу) (далее – РП) – это нормативно-правовой документ, обязательный для выполнения в полном объеме, предназначенный для реализации требований ФГОС к условиям, структуре и результату освоения основных образовательных программ по конкретно</w:t>
      </w:r>
      <w:r w:rsidR="005424CF" w:rsidRPr="00CC09F7">
        <w:t xml:space="preserve">му предмету учебного плана общеобразовательной организации </w:t>
      </w:r>
      <w:r w:rsidRPr="00CC09F7">
        <w:t xml:space="preserve"> в соответствии с уровнем образования. </w:t>
      </w:r>
    </w:p>
    <w:p w:rsidR="00FA1E8A" w:rsidRPr="00CC09F7" w:rsidRDefault="00FA1E8A" w:rsidP="00FA1E8A">
      <w:pPr>
        <w:tabs>
          <w:tab w:val="left" w:pos="540"/>
        </w:tabs>
        <w:ind w:firstLine="709"/>
        <w:jc w:val="both"/>
      </w:pPr>
      <w:r w:rsidRPr="00CC09F7">
        <w:t xml:space="preserve">1.3. Цель рабочей программы — создание условий для реализации государственных образовательных стандартов. </w:t>
      </w:r>
    </w:p>
    <w:p w:rsidR="00FA1E8A" w:rsidRPr="00CC09F7" w:rsidRDefault="00FA1E8A" w:rsidP="00FA1E8A">
      <w:pPr>
        <w:ind w:firstLine="709"/>
        <w:jc w:val="both"/>
      </w:pPr>
      <w:r w:rsidRPr="00CC09F7">
        <w:t>1.4. Рабочая программа учителя способствует выполнению его управленческих функций:</w:t>
      </w:r>
    </w:p>
    <w:p w:rsidR="00FA1E8A" w:rsidRPr="00CC09F7" w:rsidRDefault="00FA1E8A" w:rsidP="00FA1E8A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</w:pPr>
      <w:r w:rsidRPr="00CC09F7">
        <w:t>нормативной, так как является документом, обязательным для выполнения в полном объеме;</w:t>
      </w:r>
    </w:p>
    <w:p w:rsidR="00FA1E8A" w:rsidRPr="00CC09F7" w:rsidRDefault="00FA1E8A" w:rsidP="00FA1E8A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</w:pPr>
      <w:r w:rsidRPr="00CC09F7">
        <w:t>целеполагания, то есть определяет ценности и цели, ради достижения которых она введена;</w:t>
      </w:r>
    </w:p>
    <w:p w:rsidR="00FA1E8A" w:rsidRPr="00CC09F7" w:rsidRDefault="00FA1E8A" w:rsidP="00FA1E8A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</w:pPr>
      <w:r w:rsidRPr="00CC09F7"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FA1E8A" w:rsidRPr="00CC09F7" w:rsidRDefault="00FA1E8A" w:rsidP="00FA1E8A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</w:pPr>
      <w:r w:rsidRPr="00CC09F7">
        <w:t>организационной, то есть определяет логическую последовательность усвоения элементов содержания (планирование), организационные формы и методы, средства и условия обучения;</w:t>
      </w:r>
    </w:p>
    <w:p w:rsidR="00FA1E8A" w:rsidRPr="00CC09F7" w:rsidRDefault="00FA1E8A" w:rsidP="00FA1E8A">
      <w:pPr>
        <w:numPr>
          <w:ilvl w:val="0"/>
          <w:numId w:val="1"/>
        </w:numPr>
        <w:shd w:val="clear" w:color="auto" w:fill="FFFFFF"/>
        <w:tabs>
          <w:tab w:val="left" w:pos="993"/>
        </w:tabs>
        <w:adjustRightInd w:val="0"/>
        <w:ind w:left="0" w:firstLine="709"/>
        <w:jc w:val="both"/>
      </w:pPr>
      <w:r w:rsidRPr="00CC09F7">
        <w:t xml:space="preserve">контрольно-оценочная,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C09F7">
        <w:t>обученности</w:t>
      </w:r>
      <w:proofErr w:type="spellEnd"/>
      <w:r w:rsidRPr="00CC09F7">
        <w:t xml:space="preserve"> учащихся.</w:t>
      </w:r>
    </w:p>
    <w:p w:rsidR="00FA1E8A" w:rsidRPr="00CC09F7" w:rsidRDefault="00FA1E8A" w:rsidP="00FA1E8A">
      <w:pPr>
        <w:tabs>
          <w:tab w:val="left" w:pos="993"/>
        </w:tabs>
        <w:ind w:firstLine="709"/>
        <w:jc w:val="both"/>
      </w:pPr>
      <w:r w:rsidRPr="00CC09F7">
        <w:t>1.5. К рабочим программам, которые в совокупности определяют содер</w:t>
      </w:r>
      <w:r w:rsidR="005424CF" w:rsidRPr="00CC09F7">
        <w:t xml:space="preserve">жание деятельности общеобразовательной организации </w:t>
      </w:r>
      <w:r w:rsidRPr="00CC09F7">
        <w:t xml:space="preserve"> в рамках реализации основной образовательной программы, относятся:</w:t>
      </w:r>
    </w:p>
    <w:p w:rsidR="00FA1E8A" w:rsidRPr="00CC09F7" w:rsidRDefault="00FA1E8A" w:rsidP="00FA1E8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C09F7">
        <w:t>программы по учебным предметам;</w:t>
      </w:r>
    </w:p>
    <w:p w:rsidR="00FA1E8A" w:rsidRPr="00CC09F7" w:rsidRDefault="00FA1E8A" w:rsidP="00FA1E8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C09F7">
        <w:t>программы по учебным курсам;</w:t>
      </w:r>
    </w:p>
    <w:p w:rsidR="00FA1E8A" w:rsidRPr="00CC09F7" w:rsidRDefault="00FA1E8A" w:rsidP="00FA1E8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C09F7">
        <w:t>программы по элективным курсам (обязательные по выбору);</w:t>
      </w:r>
    </w:p>
    <w:p w:rsidR="00FA1E8A" w:rsidRPr="00CC09F7" w:rsidRDefault="00FA1E8A" w:rsidP="00FA1E8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C09F7">
        <w:t>программы факультативов;</w:t>
      </w:r>
    </w:p>
    <w:p w:rsidR="00FA1E8A" w:rsidRPr="00CC09F7" w:rsidRDefault="00FA1E8A" w:rsidP="00FA1E8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C09F7">
        <w:t>программы по внеурочной деятельности;</w:t>
      </w:r>
    </w:p>
    <w:p w:rsidR="00CC09F7" w:rsidRDefault="00CC09F7" w:rsidP="00FA1E8A">
      <w:pPr>
        <w:spacing w:before="240" w:after="240"/>
        <w:jc w:val="center"/>
        <w:rPr>
          <w:b/>
        </w:rPr>
      </w:pPr>
    </w:p>
    <w:p w:rsidR="00CC09F7" w:rsidRDefault="00CC09F7" w:rsidP="00FA1E8A">
      <w:pPr>
        <w:spacing w:before="240" w:after="240"/>
        <w:jc w:val="center"/>
        <w:rPr>
          <w:b/>
        </w:rPr>
      </w:pPr>
    </w:p>
    <w:p w:rsidR="00CC09F7" w:rsidRDefault="00CC09F7" w:rsidP="00FA1E8A">
      <w:pPr>
        <w:spacing w:before="240" w:after="240"/>
        <w:jc w:val="center"/>
        <w:rPr>
          <w:b/>
        </w:rPr>
      </w:pPr>
    </w:p>
    <w:p w:rsidR="00CC09F7" w:rsidRDefault="00CC09F7" w:rsidP="00FA1E8A">
      <w:pPr>
        <w:spacing w:before="240" w:after="240"/>
        <w:jc w:val="center"/>
        <w:rPr>
          <w:b/>
        </w:rPr>
      </w:pPr>
    </w:p>
    <w:p w:rsidR="00FA1E8A" w:rsidRPr="00CC09F7" w:rsidRDefault="00FA1E8A" w:rsidP="00FA1E8A">
      <w:pPr>
        <w:spacing w:before="240" w:after="240"/>
        <w:jc w:val="center"/>
        <w:rPr>
          <w:b/>
        </w:rPr>
      </w:pPr>
      <w:r w:rsidRPr="00CC09F7">
        <w:rPr>
          <w:b/>
        </w:rPr>
        <w:lastRenderedPageBreak/>
        <w:t>2. Разработка рабочей программы</w:t>
      </w:r>
    </w:p>
    <w:p w:rsidR="00FA1E8A" w:rsidRPr="00CC09F7" w:rsidRDefault="00FA1E8A" w:rsidP="00FA1E8A">
      <w:pPr>
        <w:ind w:firstLine="709"/>
        <w:jc w:val="both"/>
      </w:pPr>
      <w:r w:rsidRPr="00CC09F7">
        <w:t>2.1. Разработка и утверждение рабочих программ относится к компетенции образователь</w:t>
      </w:r>
      <w:r w:rsidR="005424CF" w:rsidRPr="00CC09F7">
        <w:t>ной организации и реализуется ею</w:t>
      </w:r>
      <w:r w:rsidRPr="00CC09F7">
        <w:t xml:space="preserve"> самостоятельно.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2.2. Рабочая программа разрабатывается учителем (группой учителей - школьным методическим объединением). </w:t>
      </w:r>
    </w:p>
    <w:p w:rsidR="00FA1E8A" w:rsidRPr="00CC09F7" w:rsidRDefault="00FA1E8A" w:rsidP="00FA1E8A">
      <w:pPr>
        <w:ind w:firstLine="709"/>
        <w:jc w:val="both"/>
      </w:pPr>
      <w:r w:rsidRPr="00CC09F7">
        <w:t>2.3. Рабочие программы разрабатываются по уровням образован</w:t>
      </w:r>
      <w:r w:rsidR="005424CF" w:rsidRPr="00CC09F7">
        <w:t>ия или на один класс, параллель классов .</w:t>
      </w:r>
    </w:p>
    <w:p w:rsidR="00FA1E8A" w:rsidRPr="00CC09F7" w:rsidRDefault="00FA1E8A" w:rsidP="00FA1E8A">
      <w:pPr>
        <w:ind w:firstLine="709"/>
        <w:jc w:val="both"/>
      </w:pPr>
      <w:r w:rsidRPr="00CC09F7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FA1E8A" w:rsidRPr="00CC09F7" w:rsidRDefault="00FA1E8A" w:rsidP="00FA1E8A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C09F7">
        <w:t>Федеральному государственному образовательному стандарту;</w:t>
      </w:r>
    </w:p>
    <w:p w:rsidR="00FA1E8A" w:rsidRPr="00CC09F7" w:rsidRDefault="00FA1E8A" w:rsidP="00FA1E8A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C09F7">
        <w:t>для РП учителей, реализующих ФГОС 2 поколения, - стандартизированным «Требованиям к структуре основной образовательной программы»;</w:t>
      </w:r>
    </w:p>
    <w:p w:rsidR="00FA1E8A" w:rsidRPr="00CC09F7" w:rsidRDefault="00FA1E8A" w:rsidP="00FA1E8A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C09F7">
        <w:t>УМК, 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FA1E8A" w:rsidRPr="00CC09F7" w:rsidRDefault="00FA1E8A" w:rsidP="00FA1E8A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C09F7">
        <w:t>федеральному перечню учебников, утвержденных, рекомендованных (допущенных) к использованию в образовательном процес</w:t>
      </w:r>
      <w:r w:rsidR="005424CF" w:rsidRPr="00CC09F7">
        <w:t>се в образовательных организациях</w:t>
      </w:r>
      <w:r w:rsidRPr="00CC09F7">
        <w:t xml:space="preserve">, реализующих программы общего образования;  </w:t>
      </w:r>
    </w:p>
    <w:p w:rsidR="00FA1E8A" w:rsidRPr="00CC09F7" w:rsidRDefault="005424CF" w:rsidP="00FA1E8A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C09F7">
        <w:t>учебному плану общеобразовательной организации</w:t>
      </w:r>
      <w:r w:rsidR="00FA1E8A" w:rsidRPr="00CC09F7">
        <w:t>;</w:t>
      </w:r>
    </w:p>
    <w:p w:rsidR="00FA1E8A" w:rsidRPr="00CC09F7" w:rsidRDefault="00FA1E8A" w:rsidP="00FA1E8A">
      <w:pPr>
        <w:numPr>
          <w:ilvl w:val="1"/>
          <w:numId w:val="3"/>
        </w:numPr>
        <w:tabs>
          <w:tab w:val="left" w:pos="993"/>
        </w:tabs>
        <w:ind w:left="0" w:firstLine="709"/>
        <w:jc w:val="both"/>
      </w:pPr>
      <w:r w:rsidRPr="00CC09F7">
        <w:t xml:space="preserve">требованиям к оснащению образовательного процесса. </w:t>
      </w:r>
    </w:p>
    <w:p w:rsidR="00FA1E8A" w:rsidRPr="00CC09F7" w:rsidRDefault="00FA1E8A" w:rsidP="00FA1E8A">
      <w:pPr>
        <w:tabs>
          <w:tab w:val="left" w:pos="993"/>
        </w:tabs>
        <w:ind w:firstLine="709"/>
        <w:jc w:val="both"/>
      </w:pPr>
      <w:r w:rsidRPr="00CC09F7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FA1E8A" w:rsidRPr="00CC09F7" w:rsidRDefault="00FA1E8A" w:rsidP="00FA1E8A">
      <w:pPr>
        <w:ind w:firstLine="709"/>
        <w:jc w:val="both"/>
      </w:pPr>
      <w:r w:rsidRPr="00CC09F7">
        <w:t>2.6. Рабочая программа является основой для создания учителем календарно-тематического планирования учебного курса на каждый учебный год.</w:t>
      </w:r>
    </w:p>
    <w:p w:rsidR="00FA1E8A" w:rsidRPr="00CC09F7" w:rsidRDefault="00FA1E8A" w:rsidP="00FA1E8A">
      <w:pPr>
        <w:ind w:firstLine="709"/>
        <w:jc w:val="both"/>
      </w:pPr>
      <w:r w:rsidRPr="00CC09F7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FA1E8A" w:rsidRPr="00CC09F7" w:rsidRDefault="00FA1E8A" w:rsidP="00FA1E8A">
      <w:pPr>
        <w:spacing w:before="240" w:after="240"/>
        <w:jc w:val="center"/>
        <w:rPr>
          <w:b/>
        </w:rPr>
      </w:pPr>
      <w:r w:rsidRPr="00CC09F7">
        <w:rPr>
          <w:b/>
        </w:rPr>
        <w:t>3. Структура, оформление и составляющие рабочей программы</w:t>
      </w:r>
    </w:p>
    <w:p w:rsidR="00FA1E8A" w:rsidRPr="00CC09F7" w:rsidRDefault="00FA1E8A" w:rsidP="00FA1E8A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CC09F7">
        <w:t xml:space="preserve">3.1. Рабочая программа учебного предмета должна быть оформлена аккуратно, без исправлений. </w:t>
      </w:r>
      <w:r w:rsidRPr="00CC09F7">
        <w:rPr>
          <w:rStyle w:val="FontStyle43"/>
          <w:sz w:val="24"/>
          <w:szCs w:val="24"/>
        </w:rPr>
        <w:t xml:space="preserve">Таблицы вставляются непосредственно в текст. Текст набирается в редакторе </w:t>
      </w:r>
      <w:proofErr w:type="spellStart"/>
      <w:r w:rsidRPr="00CC09F7">
        <w:rPr>
          <w:rStyle w:val="FontStyle43"/>
          <w:sz w:val="24"/>
          <w:szCs w:val="24"/>
        </w:rPr>
        <w:t>Word</w:t>
      </w:r>
      <w:proofErr w:type="spellEnd"/>
      <w:r w:rsidRPr="00CC09F7">
        <w:rPr>
          <w:rStyle w:val="FontStyle43"/>
          <w:sz w:val="24"/>
          <w:szCs w:val="24"/>
        </w:rPr>
        <w:t xml:space="preserve"> шрифтом </w:t>
      </w:r>
      <w:proofErr w:type="spellStart"/>
      <w:r w:rsidRPr="00CC09F7">
        <w:rPr>
          <w:rStyle w:val="FontStyle43"/>
          <w:sz w:val="24"/>
          <w:szCs w:val="24"/>
        </w:rPr>
        <w:t>Times</w:t>
      </w:r>
      <w:proofErr w:type="spellEnd"/>
      <w:r w:rsidRPr="00CC09F7">
        <w:rPr>
          <w:rStyle w:val="FontStyle43"/>
          <w:sz w:val="24"/>
          <w:szCs w:val="24"/>
        </w:rPr>
        <w:t xml:space="preserve"> </w:t>
      </w:r>
      <w:proofErr w:type="spellStart"/>
      <w:r w:rsidRPr="00CC09F7">
        <w:rPr>
          <w:rStyle w:val="FontStyle43"/>
          <w:sz w:val="24"/>
          <w:szCs w:val="24"/>
        </w:rPr>
        <w:t>New</w:t>
      </w:r>
      <w:proofErr w:type="spellEnd"/>
      <w:r w:rsidRPr="00CC09F7">
        <w:rPr>
          <w:rStyle w:val="FontStyle43"/>
          <w:sz w:val="24"/>
          <w:szCs w:val="24"/>
        </w:rPr>
        <w:t xml:space="preserve"> </w:t>
      </w:r>
      <w:proofErr w:type="spellStart"/>
      <w:r w:rsidRPr="00CC09F7">
        <w:rPr>
          <w:rStyle w:val="FontStyle43"/>
          <w:sz w:val="24"/>
          <w:szCs w:val="24"/>
        </w:rPr>
        <w:t>Roman</w:t>
      </w:r>
      <w:proofErr w:type="spellEnd"/>
      <w:r w:rsidRPr="00CC09F7">
        <w:rPr>
          <w:rStyle w:val="FontStyle43"/>
          <w:sz w:val="24"/>
          <w:szCs w:val="24"/>
        </w:rPr>
        <w:t xml:space="preserve">, кегль 12-14,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r w:rsidRPr="00CC09F7">
        <w:rPr>
          <w:rStyle w:val="FontStyle43"/>
          <w:sz w:val="24"/>
          <w:szCs w:val="24"/>
          <w:lang w:val="en-US"/>
        </w:rPr>
        <w:t>Word</w:t>
      </w:r>
      <w:r w:rsidRPr="00CC09F7">
        <w:rPr>
          <w:rStyle w:val="FontStyle43"/>
          <w:sz w:val="24"/>
          <w:szCs w:val="24"/>
        </w:rPr>
        <w:t>, листы формата А</w:t>
      </w:r>
      <w:proofErr w:type="gramStart"/>
      <w:r w:rsidRPr="00CC09F7">
        <w:rPr>
          <w:rStyle w:val="FontStyle43"/>
          <w:sz w:val="24"/>
          <w:szCs w:val="24"/>
        </w:rPr>
        <w:t>4</w:t>
      </w:r>
      <w:proofErr w:type="gramEnd"/>
      <w:r w:rsidRPr="00CC09F7">
        <w:rPr>
          <w:rStyle w:val="FontStyle43"/>
          <w:sz w:val="24"/>
          <w:szCs w:val="24"/>
        </w:rPr>
        <w:t>; таблицы встраиваются непосредственно в текст.</w:t>
      </w:r>
    </w:p>
    <w:p w:rsidR="00FA1E8A" w:rsidRPr="00CC09F7" w:rsidRDefault="00FA1E8A" w:rsidP="00FA1E8A">
      <w:pPr>
        <w:pStyle w:val="Style4"/>
        <w:widowControl/>
        <w:tabs>
          <w:tab w:val="left" w:pos="0"/>
          <w:tab w:val="left" w:pos="821"/>
          <w:tab w:val="left" w:pos="170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CC09F7">
        <w:rPr>
          <w:rStyle w:val="FontStyle43"/>
          <w:sz w:val="24"/>
          <w:szCs w:val="24"/>
        </w:rPr>
        <w:t xml:space="preserve">Тематическое и календарно-тематическое планирование представляется в виде таблицы. </w:t>
      </w:r>
    </w:p>
    <w:p w:rsidR="00FA1E8A" w:rsidRPr="00CC09F7" w:rsidRDefault="00FA1E8A" w:rsidP="00FA1E8A">
      <w:pPr>
        <w:tabs>
          <w:tab w:val="left" w:pos="0"/>
          <w:tab w:val="left" w:pos="1701"/>
        </w:tabs>
        <w:ind w:firstLine="709"/>
        <w:jc w:val="both"/>
      </w:pPr>
      <w:r w:rsidRPr="00CC09F7">
        <w:t>3.2. В зависимости от степени корректировки примерной программы РП может полностью соответствовать примерной или иметь отличия, обоснованные в пояснительной записке:</w:t>
      </w:r>
    </w:p>
    <w:p w:rsidR="00FA1E8A" w:rsidRPr="00CC09F7" w:rsidRDefault="00FA1E8A" w:rsidP="00FA1E8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CC09F7">
        <w:t>по количеству часов в учебном плане Школы и примерной программе;</w:t>
      </w:r>
    </w:p>
    <w:p w:rsidR="00FA1E8A" w:rsidRPr="00CC09F7" w:rsidRDefault="00FA1E8A" w:rsidP="00FA1E8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CC09F7">
        <w:t>возможно изменение числа тем, последовательности их изложения, перераспределения часов, отводимых на изучение тем; распределение резервного времени;</w:t>
      </w:r>
    </w:p>
    <w:p w:rsidR="00FA1E8A" w:rsidRPr="00CC09F7" w:rsidRDefault="00FA1E8A" w:rsidP="00FA1E8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CC09F7">
        <w:t>возможно использование двух и более примерных программ;</w:t>
      </w:r>
    </w:p>
    <w:p w:rsidR="00FA1E8A" w:rsidRPr="00CC09F7" w:rsidRDefault="00FA1E8A" w:rsidP="00FA1E8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CC09F7">
        <w:t>РП факультативов могут быть составлены на основе учебной литературы.</w:t>
      </w:r>
    </w:p>
    <w:p w:rsidR="00FA1E8A" w:rsidRPr="00CC09F7" w:rsidRDefault="00FA1E8A" w:rsidP="00FA1E8A">
      <w:pPr>
        <w:pStyle w:val="a3"/>
        <w:tabs>
          <w:tab w:val="left" w:pos="0"/>
          <w:tab w:val="left" w:pos="1701"/>
        </w:tabs>
        <w:spacing w:before="0" w:after="0"/>
        <w:ind w:firstLine="709"/>
      </w:pPr>
      <w:r w:rsidRPr="00CC09F7">
        <w:t xml:space="preserve">3.3. Составитель рабочей программы может самостоятельно: 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 xml:space="preserve"> раскрывать содержание разделов, тем, обозначенных в ФГОС НОО и примерной программе;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 xml:space="preserve"> конкретизировать и детализировать темы;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 xml:space="preserve"> устанавливать последовательность изучения учебного материала;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lastRenderedPageBreak/>
        <w:t xml:space="preserve"> распределять учебный материал по годам обучения;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 xml:space="preserve"> 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 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 xml:space="preserve">конкретизировать требования к результатам освоения основной образовательной программы учащихся; 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>включать краеведческий материал;</w:t>
      </w:r>
    </w:p>
    <w:p w:rsidR="00FA1E8A" w:rsidRPr="00CC09F7" w:rsidRDefault="00FA1E8A" w:rsidP="00FA1E8A">
      <w:pPr>
        <w:numPr>
          <w:ilvl w:val="1"/>
          <w:numId w:val="5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CC09F7">
        <w:t xml:space="preserve"> выбирать, исходя из стоящих перед предметом задач, методики и технологии обучения и контроля уровня подготовленности обучающихся.  </w:t>
      </w:r>
    </w:p>
    <w:p w:rsidR="00FA1E8A" w:rsidRPr="00CC09F7" w:rsidRDefault="00FA1E8A" w:rsidP="00FA1E8A">
      <w:pPr>
        <w:tabs>
          <w:tab w:val="left" w:pos="0"/>
          <w:tab w:val="left" w:pos="1701"/>
        </w:tabs>
        <w:ind w:firstLine="709"/>
        <w:jc w:val="both"/>
        <w:rPr>
          <w:b/>
          <w:i/>
        </w:rPr>
      </w:pPr>
      <w:r w:rsidRPr="00CC09F7">
        <w:t>3.4. Структура и структурные элементы рабочей программы</w:t>
      </w:r>
      <w:r w:rsidRPr="00CC09F7">
        <w:rPr>
          <w:b/>
          <w:i/>
        </w:rPr>
        <w:t xml:space="preserve"> </w:t>
      </w:r>
    </w:p>
    <w:p w:rsidR="00FA1E8A" w:rsidRPr="00CC09F7" w:rsidRDefault="00FA1E8A" w:rsidP="00FA1E8A">
      <w:pPr>
        <w:ind w:firstLine="709"/>
        <w:jc w:val="both"/>
        <w:rPr>
          <w:u w:val="single"/>
        </w:rPr>
      </w:pPr>
      <w:r w:rsidRPr="00CC09F7">
        <w:rPr>
          <w:u w:val="single"/>
        </w:rPr>
        <w:t>3.4.1. ФГОС 1 поколения</w:t>
      </w:r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C09F7">
        <w:t xml:space="preserve">Титульный лист и следующий за ним лист «Оглавление» не нумеруются. </w:t>
      </w:r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C09F7">
        <w:t xml:space="preserve">Пояснительная записка: нормативные основания; характеристика предмета (его цели, задачи, требования к результату обучения); место предмета в учебном плане Школы; цели, задачи, планируемый результат РП; используемые технологии; название УМК; формы контроля, использование банка </w:t>
      </w:r>
      <w:proofErr w:type="spellStart"/>
      <w:r w:rsidRPr="00CC09F7">
        <w:t>КИМов</w:t>
      </w:r>
      <w:proofErr w:type="spellEnd"/>
      <w:r w:rsidRPr="00CC09F7">
        <w:t xml:space="preserve"> по предмету, оказание содействия учащимся по подготовке к итоговой аттестации.</w:t>
      </w:r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C09F7">
        <w:t xml:space="preserve">Тематическое планирование в табличном выражении: раздел или тема/ часы/ содержание образования/требования к результатам </w:t>
      </w:r>
      <w:proofErr w:type="gramStart"/>
      <w:r w:rsidRPr="00CC09F7">
        <w:t>обучения по темам</w:t>
      </w:r>
      <w:proofErr w:type="gramEnd"/>
      <w:r w:rsidRPr="00CC09F7">
        <w:t>/основные виды деятельности учащихся.</w:t>
      </w:r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C09F7">
        <w:t xml:space="preserve"> Календарно-тематическое планирование в табличном выражении: тема или раздел/ № урока/тема урока/дата проведения/коррекция.</w:t>
      </w:r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CC09F7">
        <w:t xml:space="preserve">Описание </w:t>
      </w:r>
      <w:proofErr w:type="spellStart"/>
      <w:r w:rsidRPr="00CC09F7">
        <w:t>учебно</w:t>
      </w:r>
      <w:proofErr w:type="spellEnd"/>
      <w:r w:rsidRPr="00CC09F7">
        <w:t xml:space="preserve"> – методического и материально-технического обеспечения образовательного процесса: требования к МТО; демонстрационные пособия; приборы и инструменты демонстрационные; печатные пособия; технические средства обучения, ИКТ-оборудование, </w:t>
      </w:r>
      <w:proofErr w:type="spellStart"/>
      <w:r w:rsidRPr="00CC09F7">
        <w:t>интернет-ресурсы</w:t>
      </w:r>
      <w:proofErr w:type="spellEnd"/>
      <w:r w:rsidRPr="00CC09F7">
        <w:t>).</w:t>
      </w:r>
      <w:proofErr w:type="gramEnd"/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CC09F7">
        <w:t>Список литературы (основной и дополнительный).</w:t>
      </w:r>
    </w:p>
    <w:p w:rsidR="00FA1E8A" w:rsidRPr="00CC09F7" w:rsidRDefault="00FA1E8A" w:rsidP="00FA1E8A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CC09F7">
        <w:t>Приложения к программе (при необходимости).</w:t>
      </w:r>
    </w:p>
    <w:p w:rsidR="00FA1E8A" w:rsidRPr="00CC09F7" w:rsidRDefault="00FA1E8A" w:rsidP="00FA1E8A">
      <w:pPr>
        <w:ind w:firstLine="709"/>
        <w:rPr>
          <w:u w:val="single"/>
        </w:rPr>
      </w:pPr>
      <w:r w:rsidRPr="00CC09F7">
        <w:rPr>
          <w:u w:val="single"/>
        </w:rPr>
        <w:t>3.4.2. ФГОС 2 поколения</w:t>
      </w:r>
    </w:p>
    <w:p w:rsidR="00FA1E8A" w:rsidRPr="00CC09F7" w:rsidRDefault="00FA1E8A" w:rsidP="00FA1E8A">
      <w:pPr>
        <w:ind w:firstLine="709"/>
        <w:rPr>
          <w:i/>
        </w:rPr>
      </w:pPr>
      <w:r w:rsidRPr="00CC09F7">
        <w:rPr>
          <w:i/>
        </w:rPr>
        <w:t>О титульном листе см. п.3.4.1.</w:t>
      </w:r>
    </w:p>
    <w:p w:rsidR="00FA1E8A" w:rsidRPr="00CC09F7" w:rsidRDefault="00FA1E8A" w:rsidP="00FA1E8A">
      <w:pPr>
        <w:ind w:firstLine="709"/>
        <w:jc w:val="both"/>
      </w:pPr>
      <w:proofErr w:type="gramStart"/>
      <w:r w:rsidRPr="00CC09F7">
        <w:t>1) Пояснительная записка: нормативные основания; общие цели НОО с учетом специфики предмета; цели, задачи, планируемый результат РП; отличительные особенности РП от примерной; используемые технологии; формы контроля.</w:t>
      </w:r>
      <w:proofErr w:type="gramEnd"/>
    </w:p>
    <w:p w:rsidR="00FA1E8A" w:rsidRPr="00CC09F7" w:rsidRDefault="00FA1E8A" w:rsidP="00FA1E8A">
      <w:pPr>
        <w:ind w:firstLine="709"/>
        <w:jc w:val="both"/>
      </w:pPr>
      <w:r w:rsidRPr="00CC09F7">
        <w:t>2) Общая характеристика учебного предмета, образовательная область.</w:t>
      </w:r>
    </w:p>
    <w:p w:rsidR="00FA1E8A" w:rsidRPr="00CC09F7" w:rsidRDefault="00FA1E8A" w:rsidP="00FA1E8A">
      <w:pPr>
        <w:ind w:firstLine="709"/>
        <w:jc w:val="both"/>
      </w:pPr>
      <w:r w:rsidRPr="00CC09F7">
        <w:t>3) Место учебного предмета в учебном плане Школы.</w:t>
      </w:r>
    </w:p>
    <w:p w:rsidR="00FA1E8A" w:rsidRPr="00CC09F7" w:rsidRDefault="00FA1E8A" w:rsidP="00FA1E8A">
      <w:pPr>
        <w:ind w:firstLine="709"/>
        <w:jc w:val="both"/>
      </w:pPr>
      <w:r w:rsidRPr="00CC09F7">
        <w:t>4) Описание ценностных ориентиров содержания учебного предмета.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5) Личностные, </w:t>
      </w:r>
      <w:proofErr w:type="spellStart"/>
      <w:r w:rsidRPr="00CC09F7">
        <w:t>метапредметные</w:t>
      </w:r>
      <w:proofErr w:type="spellEnd"/>
      <w:r w:rsidRPr="00CC09F7">
        <w:t>, предметные результаты освоения учебного предмета.</w:t>
      </w:r>
    </w:p>
    <w:p w:rsidR="00FA1E8A" w:rsidRPr="00CC09F7" w:rsidRDefault="00FA1E8A" w:rsidP="00FA1E8A">
      <w:pPr>
        <w:ind w:firstLine="709"/>
        <w:jc w:val="both"/>
      </w:pPr>
      <w:r w:rsidRPr="00CC09F7">
        <w:t>6) Содержание учебного предмета (в таблице тематического планирования).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7) Тематическое планирование в табличном выражении: тема </w:t>
      </w:r>
      <w:proofErr w:type="gramStart"/>
      <w:r w:rsidRPr="00CC09F7">
        <w:t>или раздел/ часы</w:t>
      </w:r>
      <w:proofErr w:type="gramEnd"/>
      <w:r w:rsidRPr="00CC09F7">
        <w:t>/содержание/основные виды учебной деятельности.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8) Календарно-тематическое планирование (последовательность уроков по </w:t>
      </w:r>
      <w:proofErr w:type="spellStart"/>
      <w:r w:rsidRPr="00CC09F7">
        <w:t>темамм</w:t>
      </w:r>
      <w:proofErr w:type="spellEnd"/>
      <w:r w:rsidRPr="00CC09F7">
        <w:t xml:space="preserve"> дата проведения/ корректировка).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9) Описание материально-технического обеспечения образовательного процесса: требования к МТО; демонстрационные пособия; приборы и инструменты демонстрационные; печатные пособия; технические средства обучения, ИКТ-оборудование, </w:t>
      </w:r>
      <w:proofErr w:type="spellStart"/>
      <w:r w:rsidRPr="00CC09F7">
        <w:t>интернет-ресурсы</w:t>
      </w:r>
      <w:proofErr w:type="spellEnd"/>
      <w:r w:rsidRPr="00CC09F7">
        <w:t>.</w:t>
      </w:r>
    </w:p>
    <w:p w:rsidR="00FA1E8A" w:rsidRPr="00CC09F7" w:rsidRDefault="00FA1E8A" w:rsidP="00FA1E8A">
      <w:pPr>
        <w:ind w:firstLine="709"/>
        <w:jc w:val="both"/>
      </w:pPr>
      <w:r w:rsidRPr="00CC09F7">
        <w:t>10) Список литературы (основной и дополнительной).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Приложение к РП по решению ШМО может включать, помимо краткого описания УМК, системы оценивания (в том числе </w:t>
      </w:r>
      <w:proofErr w:type="spellStart"/>
      <w:r w:rsidRPr="00CC09F7">
        <w:t>безотметочной</w:t>
      </w:r>
      <w:proofErr w:type="spellEnd"/>
      <w:r w:rsidRPr="00CC09F7">
        <w:t xml:space="preserve">) в части предметных и </w:t>
      </w:r>
      <w:proofErr w:type="spellStart"/>
      <w:r w:rsidRPr="00CC09F7">
        <w:t>метапредметных</w:t>
      </w:r>
      <w:proofErr w:type="spellEnd"/>
      <w:r w:rsidRPr="00CC09F7">
        <w:t xml:space="preserve"> результатов, другие материалы. Банк </w:t>
      </w:r>
      <w:proofErr w:type="spellStart"/>
      <w:r w:rsidRPr="00CC09F7">
        <w:t>КИМов</w:t>
      </w:r>
      <w:proofErr w:type="spellEnd"/>
      <w:r w:rsidRPr="00CC09F7">
        <w:t xml:space="preserve"> является самостоятельным документом, но информация об его особенностях, примеры материалов могут быть описаны в РП.</w:t>
      </w:r>
    </w:p>
    <w:p w:rsidR="00FA1E8A" w:rsidRPr="00CC09F7" w:rsidRDefault="00FA1E8A" w:rsidP="00FA1E8A">
      <w:pPr>
        <w:spacing w:before="240" w:after="240"/>
        <w:jc w:val="center"/>
      </w:pPr>
      <w:r w:rsidRPr="00CC09F7">
        <w:rPr>
          <w:b/>
        </w:rPr>
        <w:lastRenderedPageBreak/>
        <w:t>4. Рассмотрение и утверждение рабочей программы</w:t>
      </w:r>
    </w:p>
    <w:p w:rsidR="00FA1E8A" w:rsidRPr="00CC09F7" w:rsidRDefault="00FA1E8A" w:rsidP="00FA1E8A">
      <w:pPr>
        <w:ind w:firstLine="709"/>
        <w:jc w:val="both"/>
      </w:pPr>
      <w:r w:rsidRPr="00CC09F7">
        <w:t>4.1. 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 и, в первую очередь, ФГОС, примерной программе. В протоколе заседания методического объединения учителей-предметников указывается факт соответствия Рабочей программы требованиям Стандарта и данного Положения; на титульном листе делается отметка о рекомендации ШМО к использованию РП.</w:t>
      </w:r>
    </w:p>
    <w:p w:rsidR="00FA1E8A" w:rsidRPr="00CC09F7" w:rsidRDefault="00FA1E8A" w:rsidP="00FA1E8A">
      <w:pPr>
        <w:ind w:firstLine="709"/>
        <w:jc w:val="both"/>
      </w:pPr>
      <w:r w:rsidRPr="00CC09F7">
        <w:t>При рассмотрении РП факультативных и элективных курсов учителя ШМО проводят внутреннее рецензировани</w:t>
      </w:r>
      <w:proofErr w:type="gramStart"/>
      <w:r w:rsidRPr="00CC09F7">
        <w:t>е(</w:t>
      </w:r>
      <w:proofErr w:type="gramEnd"/>
      <w:r w:rsidRPr="00CC09F7">
        <w:t xml:space="preserve"> оценка степени новизны для учащихся; мотивирующий и развивающий потенциал РП; </w:t>
      </w:r>
      <w:proofErr w:type="spellStart"/>
      <w:r w:rsidRPr="00CC09F7">
        <w:t>здоровьесберегающие</w:t>
      </w:r>
      <w:proofErr w:type="spellEnd"/>
      <w:r w:rsidRPr="00CC09F7">
        <w:t xml:space="preserve"> характеристики; полнота содержания; связность и систематичность содержания; методы обучения; реалистичность с точки зрения ресурсов; соответствие структуре программы).</w:t>
      </w:r>
    </w:p>
    <w:p w:rsidR="00FA1E8A" w:rsidRPr="00CC09F7" w:rsidRDefault="00FA1E8A" w:rsidP="00FA1E8A">
      <w:pPr>
        <w:ind w:firstLine="709"/>
        <w:jc w:val="both"/>
      </w:pPr>
      <w:r w:rsidRPr="00CC09F7">
        <w:t>4.2. Руководитель ШМО представляет РП на согласование заместителю директора по УВР, который анализирует ее на предмет соответствия учебному плану Школы, требованиям структуры и структурного наполнения. По итогам согласования РП заместитель директора по УВР составляет справку, где обосновывает согласование/несогласование РП.</w:t>
      </w:r>
    </w:p>
    <w:p w:rsidR="00FA1E8A" w:rsidRPr="00CC09F7" w:rsidRDefault="00FA1E8A" w:rsidP="00FA1E8A">
      <w:pPr>
        <w:ind w:firstLine="709"/>
        <w:jc w:val="both"/>
      </w:pPr>
      <w:r w:rsidRPr="00CC09F7">
        <w:t xml:space="preserve"> </w:t>
      </w:r>
      <w:proofErr w:type="gramStart"/>
      <w:r w:rsidRPr="00CC09F7">
        <w:t xml:space="preserve">Рабочие программы, составленные учителем не в соответствии с примерной образовательной программой, а на основании учебных пособий, методических разработок, справочной литературы и другое (факультативные курсы, РП по внеурочной деятельности) рассматриваются по представлению ШМО </w:t>
      </w:r>
      <w:proofErr w:type="spellStart"/>
      <w:r w:rsidRPr="00CC09F7">
        <w:t>Методсоветом</w:t>
      </w:r>
      <w:proofErr w:type="spellEnd"/>
      <w:r w:rsidRPr="00CC09F7">
        <w:t xml:space="preserve"> Школы и направляются на утверждение директору Школы.</w:t>
      </w:r>
      <w:proofErr w:type="gramEnd"/>
    </w:p>
    <w:p w:rsidR="00FA1E8A" w:rsidRPr="00CC09F7" w:rsidRDefault="00FA1E8A" w:rsidP="00FA1E8A">
      <w:pPr>
        <w:ind w:firstLine="709"/>
        <w:jc w:val="both"/>
      </w:pPr>
      <w:r w:rsidRPr="00CC09F7">
        <w:t xml:space="preserve"> 4.3. На основании справки, предоставленной директору Школы, он принимает решение об утверждении РП, на титульном листе делается об этом пометка</w:t>
      </w:r>
    </w:p>
    <w:p w:rsidR="00FA1E8A" w:rsidRPr="00CC09F7" w:rsidRDefault="00FA1E8A" w:rsidP="00FA1E8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C09F7">
        <w:rPr>
          <w:rStyle w:val="a4"/>
          <w:rFonts w:ascii="Times New Roman" w:hAnsi="Times New Roman" w:cs="Times New Roman"/>
          <w:sz w:val="24"/>
          <w:szCs w:val="24"/>
        </w:rPr>
        <w:t>5. Компетенция и ответственность учителя</w:t>
      </w:r>
    </w:p>
    <w:p w:rsidR="00FA1E8A" w:rsidRPr="00CC09F7" w:rsidRDefault="00FA1E8A" w:rsidP="00FA1E8A">
      <w:pPr>
        <w:tabs>
          <w:tab w:val="left" w:pos="993"/>
        </w:tabs>
        <w:ind w:firstLine="709"/>
        <w:jc w:val="both"/>
      </w:pPr>
      <w:r w:rsidRPr="00CC09F7">
        <w:t>6.1. К компетенции учителя относятся:</w:t>
      </w:r>
    </w:p>
    <w:p w:rsidR="00FA1E8A" w:rsidRPr="00CC09F7" w:rsidRDefault="00FA1E8A" w:rsidP="00FA1E8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C09F7">
        <w:t xml:space="preserve">разработка рабочих программ; </w:t>
      </w:r>
    </w:p>
    <w:p w:rsidR="00FA1E8A" w:rsidRPr="00CC09F7" w:rsidRDefault="00FA1E8A" w:rsidP="00FA1E8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CC09F7">
        <w:rPr>
          <w:color w:val="000000"/>
        </w:rPr>
        <w:t>использование и совершенствование методик учебной деятельности и образовательных технологий;</w:t>
      </w:r>
    </w:p>
    <w:p w:rsidR="00FA1E8A" w:rsidRPr="00CC09F7" w:rsidRDefault="00FA1E8A" w:rsidP="00FA1E8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C09F7">
        <w:t>организация своей деятельности в соответствии с годовым календарным учебным графиком на текущий учебный год и правилами внутреннего трудового распорядка школы, иными локальными актами к Уставу школы;</w:t>
      </w:r>
    </w:p>
    <w:p w:rsidR="00FA1E8A" w:rsidRPr="00CC09F7" w:rsidRDefault="00FA1E8A" w:rsidP="00FA1E8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C09F7">
        <w:t xml:space="preserve">осуществление текущего контроля успеваемости и промежуточной </w:t>
      </w:r>
      <w:proofErr w:type="gramStart"/>
      <w:r w:rsidRPr="00CC09F7">
        <w:t>аттестации</w:t>
      </w:r>
      <w:proofErr w:type="gramEnd"/>
      <w:r w:rsidRPr="00CC09F7"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FA1E8A" w:rsidRPr="00CC09F7" w:rsidRDefault="00FA1E8A" w:rsidP="00FA1E8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C09F7">
        <w:t>отчетность о выполнении учащимися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FA1E8A" w:rsidRPr="00CC09F7" w:rsidRDefault="00FA1E8A" w:rsidP="00FA1E8A">
      <w:pPr>
        <w:tabs>
          <w:tab w:val="left" w:pos="993"/>
        </w:tabs>
        <w:ind w:firstLine="709"/>
        <w:jc w:val="both"/>
      </w:pPr>
      <w:r w:rsidRPr="00CC09F7">
        <w:t xml:space="preserve">6.2. Учитель несет ответственность </w:t>
      </w:r>
      <w:proofErr w:type="gramStart"/>
      <w:r w:rsidRPr="00CC09F7">
        <w:t>за</w:t>
      </w:r>
      <w:proofErr w:type="gramEnd"/>
      <w:r w:rsidRPr="00CC09F7">
        <w:t>:</w:t>
      </w:r>
    </w:p>
    <w:p w:rsidR="00FA1E8A" w:rsidRPr="00CC09F7" w:rsidRDefault="00FA1E8A" w:rsidP="00FA1E8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C09F7">
        <w:t>невыполнение функций, отнесенных к его компетенции;</w:t>
      </w:r>
    </w:p>
    <w:p w:rsidR="00FA1E8A" w:rsidRPr="00CC09F7" w:rsidRDefault="00FA1E8A" w:rsidP="00FA1E8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C09F7">
        <w:t>реализацию учащимися не в полном объеме практической части рабочих программ в соответствии с учебным планом образовательной организации на текущий учебный год и графиком учебного процесса (расписанием занятий);</w:t>
      </w:r>
    </w:p>
    <w:p w:rsidR="00FA1E8A" w:rsidRPr="00CC09F7" w:rsidRDefault="00FA1E8A" w:rsidP="00FA1E8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C09F7">
        <w:t>качество знаний, умений и способов деятельности обучающихся у него учащихся;</w:t>
      </w:r>
    </w:p>
    <w:p w:rsidR="00FA1E8A" w:rsidRPr="00CC09F7" w:rsidRDefault="00FA1E8A" w:rsidP="00FA1E8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C09F7">
        <w:t>нарушение прав и свобод учащихся во время реализации рабочих программ.</w:t>
      </w:r>
    </w:p>
    <w:p w:rsidR="00FA1E8A" w:rsidRPr="00CC09F7" w:rsidRDefault="00FA1E8A" w:rsidP="00FA1E8A">
      <w:pPr>
        <w:tabs>
          <w:tab w:val="left" w:pos="993"/>
        </w:tabs>
        <w:ind w:firstLine="709"/>
        <w:jc w:val="both"/>
      </w:pPr>
      <w:r w:rsidRPr="00CC09F7">
        <w:t>6.3. Индивидуальная подготовка учителя к уроку осуществляется на основании календарно-тематического планирования в виде конспекта (конструкта) урока.</w:t>
      </w:r>
    </w:p>
    <w:p w:rsidR="00FA1E8A" w:rsidRPr="00CC09F7" w:rsidRDefault="00FA1E8A" w:rsidP="00FA1E8A">
      <w:pPr>
        <w:tabs>
          <w:tab w:val="left" w:pos="6209"/>
        </w:tabs>
        <w:jc w:val="both"/>
      </w:pPr>
    </w:p>
    <w:p w:rsidR="00CC09F7" w:rsidRDefault="00CC09F7" w:rsidP="00FA1E8A">
      <w:pPr>
        <w:tabs>
          <w:tab w:val="left" w:pos="4110"/>
        </w:tabs>
        <w:jc w:val="center"/>
        <w:rPr>
          <w:b/>
        </w:rPr>
      </w:pPr>
    </w:p>
    <w:p w:rsidR="00CC09F7" w:rsidRDefault="00CC09F7" w:rsidP="00FA1E8A">
      <w:pPr>
        <w:tabs>
          <w:tab w:val="left" w:pos="4110"/>
        </w:tabs>
        <w:jc w:val="center"/>
        <w:rPr>
          <w:b/>
        </w:rPr>
      </w:pPr>
    </w:p>
    <w:p w:rsidR="00FA1E8A" w:rsidRPr="00CC09F7" w:rsidRDefault="00FA1E8A" w:rsidP="00FA1E8A">
      <w:pPr>
        <w:tabs>
          <w:tab w:val="left" w:pos="4110"/>
        </w:tabs>
        <w:jc w:val="center"/>
        <w:rPr>
          <w:b/>
        </w:rPr>
      </w:pPr>
      <w:bookmarkStart w:id="0" w:name="_GoBack"/>
      <w:bookmarkEnd w:id="0"/>
      <w:r w:rsidRPr="00CC09F7">
        <w:rPr>
          <w:b/>
        </w:rPr>
        <w:lastRenderedPageBreak/>
        <w:t>7. Факультативные и элективные курсы</w:t>
      </w:r>
    </w:p>
    <w:p w:rsidR="00FA1E8A" w:rsidRPr="00CC09F7" w:rsidRDefault="00FA1E8A" w:rsidP="00FA1E8A">
      <w:pPr>
        <w:tabs>
          <w:tab w:val="left" w:pos="4110"/>
        </w:tabs>
        <w:jc w:val="center"/>
        <w:rPr>
          <w:b/>
        </w:rPr>
      </w:pPr>
    </w:p>
    <w:p w:rsidR="00FA1E8A" w:rsidRPr="00CC09F7" w:rsidRDefault="00FA1E8A" w:rsidP="00FA1E8A">
      <w:pPr>
        <w:tabs>
          <w:tab w:val="left" w:pos="4110"/>
        </w:tabs>
        <w:ind w:firstLine="709"/>
        <w:jc w:val="both"/>
      </w:pPr>
      <w:r w:rsidRPr="00CC09F7">
        <w:t xml:space="preserve">7.1. Учащиеся Школы имеют право на выбор </w:t>
      </w:r>
    </w:p>
    <w:p w:rsidR="00FA1E8A" w:rsidRPr="00CC09F7" w:rsidRDefault="00FA1E8A" w:rsidP="00FA1E8A">
      <w:pPr>
        <w:jc w:val="both"/>
        <w:rPr>
          <w:b/>
        </w:rPr>
      </w:pPr>
    </w:p>
    <w:p w:rsidR="00FA1E8A" w:rsidRPr="00CC09F7" w:rsidRDefault="00FA1E8A" w:rsidP="00FA1E8A">
      <w:pPr>
        <w:numPr>
          <w:ilvl w:val="0"/>
          <w:numId w:val="9"/>
        </w:numPr>
        <w:ind w:left="0" w:firstLine="709"/>
        <w:jc w:val="both"/>
      </w:pPr>
      <w:r w:rsidRPr="00CC09F7">
        <w:t xml:space="preserve"> факультативных - необязательных для данного уровня образования учебных курсов;</w:t>
      </w:r>
    </w:p>
    <w:p w:rsidR="00FA1E8A" w:rsidRPr="00CC09F7" w:rsidRDefault="00FA1E8A" w:rsidP="00FA1E8A">
      <w:pPr>
        <w:numPr>
          <w:ilvl w:val="0"/>
          <w:numId w:val="9"/>
        </w:numPr>
        <w:ind w:left="0" w:firstLine="709"/>
        <w:jc w:val="both"/>
      </w:pPr>
      <w:r w:rsidRPr="00CC09F7">
        <w:t>элективных - избираемых в обязательном порядке (после получения основного общего образования) из числа предложенных Школой учебных предметов, учебных курсов, дисциплин (модулей) (далее - факультативные и элективные курсы).</w:t>
      </w:r>
    </w:p>
    <w:p w:rsidR="00FA1E8A" w:rsidRPr="00CC09F7" w:rsidRDefault="00FA1E8A" w:rsidP="00FA1E8A">
      <w:pPr>
        <w:tabs>
          <w:tab w:val="left" w:pos="1245"/>
        </w:tabs>
        <w:ind w:firstLine="709"/>
        <w:jc w:val="both"/>
      </w:pPr>
      <w:r w:rsidRPr="00CC09F7">
        <w:t xml:space="preserve">7.2. </w:t>
      </w:r>
      <w:proofErr w:type="gramStart"/>
      <w:r w:rsidRPr="00CC09F7">
        <w:t xml:space="preserve">Факультативные и элективные курсы организуются в соответствии с учебным планом Школы; рабочие программы разрабатываются учителями в соответствии с данным Положением и предоставляются на экспертизу в ШМО не позже февраля-марта месяцев текущего учебного года и затем в </w:t>
      </w:r>
      <w:proofErr w:type="spellStart"/>
      <w:r w:rsidRPr="00CC09F7">
        <w:t>Методсовет</w:t>
      </w:r>
      <w:proofErr w:type="spellEnd"/>
      <w:r w:rsidRPr="00CC09F7">
        <w:t xml:space="preserve"> Школы на согласование (апрель), учащимся и родителям (законным представителям) для определения спроса (апрель - май) на следующий учебный год.</w:t>
      </w:r>
      <w:proofErr w:type="gramEnd"/>
    </w:p>
    <w:p w:rsidR="00FA1E8A" w:rsidRPr="00CC09F7" w:rsidRDefault="00FA1E8A" w:rsidP="00FA1E8A">
      <w:pPr>
        <w:tabs>
          <w:tab w:val="left" w:pos="1245"/>
        </w:tabs>
        <w:ind w:firstLine="709"/>
        <w:jc w:val="both"/>
      </w:pPr>
      <w:r w:rsidRPr="00CC09F7">
        <w:t>7.3. Наполняемость групп для занятий по образовательным программам факультативных курсов и внеурочной деятельности 12-15 учащихся; возможно ведение занятий с меньшей наполняемостью (оплата в соответствии с числом учащихся). Занятия по образовательным программам элективных курсов проводятся на весь класс и обязательны к посещению всем учащимся класса.</w:t>
      </w:r>
    </w:p>
    <w:p w:rsidR="00FA1E8A" w:rsidRPr="00CC09F7" w:rsidRDefault="00FA1E8A" w:rsidP="00FA1E8A">
      <w:pPr>
        <w:tabs>
          <w:tab w:val="left" w:pos="1245"/>
        </w:tabs>
        <w:ind w:firstLine="709"/>
        <w:jc w:val="both"/>
      </w:pPr>
      <w:r w:rsidRPr="00CC09F7">
        <w:t>7.4.На уровне среднего общего образования Школой могут быть организованы следующие виды элективных курсов:</w:t>
      </w:r>
    </w:p>
    <w:p w:rsidR="00FA1E8A" w:rsidRPr="00CC09F7" w:rsidRDefault="00FA1E8A" w:rsidP="00FA1E8A">
      <w:pPr>
        <w:numPr>
          <w:ilvl w:val="0"/>
          <w:numId w:val="9"/>
        </w:numPr>
        <w:tabs>
          <w:tab w:val="left" w:pos="1245"/>
        </w:tabs>
        <w:ind w:left="0" w:firstLine="709"/>
        <w:jc w:val="both"/>
        <w:rPr>
          <w:u w:val="single"/>
        </w:rPr>
      </w:pPr>
      <w:r w:rsidRPr="00CC09F7">
        <w:rPr>
          <w:u w:val="single"/>
        </w:rPr>
        <w:t xml:space="preserve">предметные: </w:t>
      </w:r>
    </w:p>
    <w:p w:rsidR="00FA1E8A" w:rsidRPr="00CC09F7" w:rsidRDefault="00FA1E8A" w:rsidP="00FA1E8A">
      <w:pPr>
        <w:tabs>
          <w:tab w:val="left" w:pos="1245"/>
        </w:tabs>
        <w:ind w:firstLine="709"/>
        <w:jc w:val="both"/>
      </w:pPr>
      <w:r w:rsidRPr="00CC09F7">
        <w:rPr>
          <w:u w:val="single"/>
        </w:rPr>
        <w:t>- элективные спецкурсы</w:t>
      </w:r>
      <w:r w:rsidRPr="00CC09F7">
        <w:t>, решающие  задачи углубления, расширения знания отдельных разделов учебного предмета учебного плана Школы, не входящие в обязательную программу;</w:t>
      </w:r>
    </w:p>
    <w:p w:rsidR="00FA1E8A" w:rsidRPr="00CC09F7" w:rsidRDefault="00FA1E8A" w:rsidP="00FA1E8A">
      <w:pPr>
        <w:tabs>
          <w:tab w:val="left" w:pos="1245"/>
        </w:tabs>
        <w:ind w:firstLine="709"/>
        <w:jc w:val="both"/>
      </w:pPr>
      <w:r w:rsidRPr="00CC09F7">
        <w:t xml:space="preserve">- </w:t>
      </w:r>
      <w:r w:rsidRPr="00CC09F7">
        <w:rPr>
          <w:u w:val="single"/>
        </w:rPr>
        <w:t>репетиционные,</w:t>
      </w:r>
      <w:r w:rsidRPr="00CC09F7">
        <w:t xml:space="preserve"> решающие задачи ликвидации имеющихся «пробелов» в знаниях учащихся; подготовка к сдаче ЕГЭ по предметам базового уровня (или отдельным темам);</w:t>
      </w:r>
    </w:p>
    <w:p w:rsidR="00FA1E8A" w:rsidRPr="00CC09F7" w:rsidRDefault="00FA1E8A" w:rsidP="00FA1E8A">
      <w:pPr>
        <w:ind w:firstLine="709"/>
        <w:jc w:val="both"/>
        <w:rPr>
          <w:u w:val="single"/>
        </w:rPr>
      </w:pPr>
    </w:p>
    <w:p w:rsidR="00FA1E8A" w:rsidRPr="00CC09F7" w:rsidRDefault="00FA1E8A" w:rsidP="00FA1E8A">
      <w:pPr>
        <w:numPr>
          <w:ilvl w:val="0"/>
          <w:numId w:val="9"/>
        </w:numPr>
        <w:ind w:left="0" w:firstLine="709"/>
        <w:jc w:val="both"/>
        <w:rPr>
          <w:u w:val="single"/>
        </w:rPr>
      </w:pPr>
      <w:r w:rsidRPr="00CC09F7">
        <w:rPr>
          <w:u w:val="single"/>
        </w:rPr>
        <w:t xml:space="preserve"> </w:t>
      </w:r>
      <w:proofErr w:type="spellStart"/>
      <w:r w:rsidRPr="00CC09F7">
        <w:rPr>
          <w:u w:val="single"/>
        </w:rPr>
        <w:t>межпредметные</w:t>
      </w:r>
      <w:proofErr w:type="spellEnd"/>
      <w:r w:rsidRPr="00CC09F7">
        <w:t xml:space="preserve"> и </w:t>
      </w:r>
      <w:proofErr w:type="spellStart"/>
      <w:r w:rsidRPr="00CC09F7">
        <w:rPr>
          <w:u w:val="single"/>
        </w:rPr>
        <w:t>надпредметные</w:t>
      </w:r>
      <w:proofErr w:type="spellEnd"/>
      <w:r w:rsidRPr="00CC09F7">
        <w:t xml:space="preserve"> – выполняющие функцию общекультурного развития учащихся и удовлетворения их интересов к различным областям знаний, отсутствующим в учебном плане;</w:t>
      </w:r>
    </w:p>
    <w:p w:rsidR="00FA1E8A" w:rsidRPr="00CC09F7" w:rsidRDefault="00FA1E8A" w:rsidP="00FA1E8A">
      <w:pPr>
        <w:numPr>
          <w:ilvl w:val="0"/>
          <w:numId w:val="9"/>
        </w:numPr>
        <w:ind w:left="0" w:firstLine="709"/>
        <w:jc w:val="both"/>
        <w:rPr>
          <w:u w:val="single"/>
        </w:rPr>
      </w:pPr>
      <w:r w:rsidRPr="00CC09F7">
        <w:rPr>
          <w:u w:val="single"/>
        </w:rPr>
        <w:t xml:space="preserve">прикладные </w:t>
      </w:r>
      <w:r w:rsidRPr="00CC09F7">
        <w:t xml:space="preserve">- имеющие своей целью обеспечить знакомство учащихся с важнейшими способами применения знаний по предмету на практике, развитие их интереса к современной профессиональной деятельности. Особую роль здесь играет социальная практика - внеурочная форма социально значимой деятельности </w:t>
      </w:r>
      <w:proofErr w:type="gramStart"/>
      <w:r w:rsidRPr="00CC09F7">
        <w:t xml:space="preserve">( </w:t>
      </w:r>
      <w:proofErr w:type="gramEnd"/>
      <w:r w:rsidRPr="00CC09F7">
        <w:t>волонтерское движение, благоустройство и озеленение города, шефство над воспитанниками УДО, реализация социальных программ, проектов и инициатив, имеющих социальную значимость).</w:t>
      </w:r>
    </w:p>
    <w:p w:rsidR="00FA1E8A" w:rsidRPr="00CC09F7" w:rsidRDefault="00FA1E8A" w:rsidP="00FA1E8A">
      <w:pPr>
        <w:ind w:firstLine="709"/>
        <w:jc w:val="both"/>
      </w:pPr>
    </w:p>
    <w:p w:rsidR="00FA1E8A" w:rsidRPr="00CC09F7" w:rsidRDefault="00FA1E8A" w:rsidP="00FA1E8A">
      <w:pPr>
        <w:ind w:firstLine="709"/>
        <w:jc w:val="both"/>
      </w:pPr>
      <w:r w:rsidRPr="00CC09F7">
        <w:t xml:space="preserve">7.5.Нежелательно ведение факультативных и элективных курсов (кроме репетиционных) на основе вербальных методик и репродуктивных методов обучения. Наиболее эффективными являются технологии, ориентированные на активную деятельность учащихся (системно - </w:t>
      </w:r>
      <w:proofErr w:type="spellStart"/>
      <w:r w:rsidRPr="00CC09F7">
        <w:t>деятельностный</w:t>
      </w:r>
      <w:proofErr w:type="spellEnd"/>
      <w:r w:rsidRPr="00CC09F7">
        <w:t xml:space="preserve"> подход). Оценивание учебных достижений учащихся на факультативных и элективных курсах не проводится. </w:t>
      </w:r>
      <w:proofErr w:type="gramStart"/>
      <w:r w:rsidRPr="00CC09F7">
        <w:t>Учитель совместно с учащимися решают</w:t>
      </w:r>
      <w:proofErr w:type="gramEnd"/>
      <w:r w:rsidRPr="00CC09F7">
        <w:t>, что станет продуктом учебной деятельности по данному курсу.</w:t>
      </w:r>
    </w:p>
    <w:p w:rsidR="000A18E3" w:rsidRPr="00CC09F7" w:rsidRDefault="000A18E3"/>
    <w:sectPr w:rsidR="000A18E3" w:rsidRPr="00CC09F7" w:rsidSect="00CC09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5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EC199B"/>
    <w:multiLevelType w:val="hybridMultilevel"/>
    <w:tmpl w:val="AD6ED4C4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A"/>
    <w:rsid w:val="000A18E3"/>
    <w:rsid w:val="005424CF"/>
    <w:rsid w:val="00CC09F7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1E8A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FA1E8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">
    <w:name w:val="стиль2"/>
    <w:basedOn w:val="a"/>
    <w:rsid w:val="00FA1E8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FA1E8A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qFormat/>
    <w:rsid w:val="00FA1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1E8A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FA1E8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">
    <w:name w:val="стиль2"/>
    <w:basedOn w:val="a"/>
    <w:rsid w:val="00FA1E8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sid w:val="00FA1E8A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qFormat/>
    <w:rsid w:val="00FA1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0483-FCE5-4A9D-A1C4-491C8445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2015-10-23T11:45:00Z</cp:lastPrinted>
  <dcterms:created xsi:type="dcterms:W3CDTF">2015-10-23T11:45:00Z</dcterms:created>
  <dcterms:modified xsi:type="dcterms:W3CDTF">2015-10-23T11:45:00Z</dcterms:modified>
</cp:coreProperties>
</file>