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F" w:rsidRDefault="00751EF6" w:rsidP="00004195">
      <w:hyperlink r:id="rId5" w:history="1"/>
    </w:p>
    <w:p w:rsidR="000850EF" w:rsidRDefault="0009754E" w:rsidP="000850EF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603885" cy="690880"/>
            <wp:effectExtent l="0" t="0" r="5715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3" name="Рисунок 3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0EF" w:rsidRDefault="000850EF" w:rsidP="000850EF">
      <w:pPr>
        <w:jc w:val="center"/>
        <w:rPr>
          <w:b/>
          <w:szCs w:val="26"/>
        </w:rPr>
      </w:pPr>
    </w:p>
    <w:p w:rsidR="000850EF" w:rsidRDefault="000850EF" w:rsidP="000850EF">
      <w:pPr>
        <w:jc w:val="center"/>
        <w:rPr>
          <w:b/>
          <w:szCs w:val="26"/>
        </w:rPr>
      </w:pPr>
    </w:p>
    <w:p w:rsidR="00212E8F" w:rsidRPr="00ED05A1" w:rsidRDefault="00212E8F" w:rsidP="00212E8F">
      <w:pPr>
        <w:jc w:val="center"/>
        <w:rPr>
          <w:b/>
          <w:sz w:val="24"/>
        </w:rPr>
      </w:pPr>
      <w:r>
        <w:rPr>
          <w:b/>
          <w:sz w:val="24"/>
        </w:rPr>
        <w:t>МЕСТН</w:t>
      </w:r>
      <w:r w:rsidR="00ED05A1">
        <w:rPr>
          <w:b/>
          <w:sz w:val="24"/>
        </w:rPr>
        <w:t>АЯ</w:t>
      </w:r>
      <w:r>
        <w:rPr>
          <w:b/>
          <w:sz w:val="24"/>
        </w:rPr>
        <w:t xml:space="preserve"> </w:t>
      </w:r>
      <w:r w:rsidR="000850EF" w:rsidRPr="006A24E8">
        <w:rPr>
          <w:b/>
          <w:sz w:val="24"/>
        </w:rPr>
        <w:t>АДМИНИСТРАЦИ</w:t>
      </w:r>
      <w:r w:rsidR="006E43A4">
        <w:rPr>
          <w:b/>
          <w:sz w:val="24"/>
        </w:rPr>
        <w:t>Я</w:t>
      </w:r>
      <w:r w:rsidR="000850EF" w:rsidRPr="006A24E8">
        <w:rPr>
          <w:b/>
          <w:sz w:val="24"/>
        </w:rPr>
        <w:t xml:space="preserve"> ЭЛЬБРУССКОГО МУНИЦИПАЛЬНОГО РАЙОНА</w:t>
      </w:r>
      <w:r w:rsidR="00372589">
        <w:rPr>
          <w:b/>
          <w:sz w:val="24"/>
        </w:rPr>
        <w:t xml:space="preserve"> </w:t>
      </w:r>
      <w:r w:rsidR="000850EF" w:rsidRPr="006A24E8">
        <w:rPr>
          <w:b/>
          <w:sz w:val="24"/>
        </w:rPr>
        <w:t>КАБАРДИНО-БАЛКАРСКОЙ РЕСПУБЛИКИ</w:t>
      </w:r>
    </w:p>
    <w:p w:rsidR="002A2E89" w:rsidRPr="00ED05A1" w:rsidRDefault="002A2E89" w:rsidP="00212E8F">
      <w:pPr>
        <w:jc w:val="center"/>
        <w:rPr>
          <w:b/>
          <w:sz w:val="24"/>
        </w:rPr>
      </w:pPr>
    </w:p>
    <w:p w:rsidR="000850EF" w:rsidRPr="004A5406" w:rsidRDefault="000850EF" w:rsidP="002A2E89">
      <w:pPr>
        <w:spacing w:line="360" w:lineRule="auto"/>
        <w:rPr>
          <w:sz w:val="16"/>
          <w:szCs w:val="16"/>
        </w:rPr>
      </w:pPr>
      <w:r w:rsidRPr="004A5406">
        <w:rPr>
          <w:b/>
          <w:sz w:val="16"/>
          <w:szCs w:val="16"/>
        </w:rPr>
        <w:t>КЪЭБЭРДЕЙ - БАЛЪКЪЭР РЕСПУБЛИКЭМ И ЭЛЬБРУС МУНИЦИПАЛЬНЭ КУЕЙМ И</w:t>
      </w:r>
      <w:r w:rsidR="00A27692">
        <w:rPr>
          <w:b/>
          <w:sz w:val="16"/>
          <w:szCs w:val="16"/>
        </w:rPr>
        <w:t xml:space="preserve"> Щ</w:t>
      </w:r>
      <w:r w:rsidR="00A27692">
        <w:rPr>
          <w:b/>
          <w:sz w:val="16"/>
          <w:szCs w:val="16"/>
          <w:lang w:val="en-US"/>
        </w:rPr>
        <w:t>I</w:t>
      </w:r>
      <w:r w:rsidR="00A27692">
        <w:rPr>
          <w:b/>
          <w:sz w:val="16"/>
          <w:szCs w:val="16"/>
        </w:rPr>
        <w:t>ЫП</w:t>
      </w:r>
      <w:r w:rsidR="002A2E89">
        <w:rPr>
          <w:b/>
          <w:sz w:val="16"/>
          <w:szCs w:val="16"/>
          <w:lang w:val="en-US"/>
        </w:rPr>
        <w:t>I</w:t>
      </w:r>
      <w:r w:rsidR="00A27692">
        <w:rPr>
          <w:b/>
          <w:sz w:val="16"/>
          <w:szCs w:val="16"/>
        </w:rPr>
        <w:t>Э</w:t>
      </w:r>
      <w:r w:rsidRPr="004A5406">
        <w:rPr>
          <w:b/>
          <w:sz w:val="16"/>
          <w:szCs w:val="16"/>
        </w:rPr>
        <w:t xml:space="preserve"> АДМИНИСТРАЦЭМ И </w:t>
      </w:r>
      <w:r w:rsidRPr="004A5406">
        <w:rPr>
          <w:b/>
          <w:sz w:val="16"/>
          <w:szCs w:val="16"/>
          <w:lang w:val="en-US"/>
        </w:rPr>
        <w:t>I</w:t>
      </w:r>
      <w:r w:rsidRPr="004A5406">
        <w:rPr>
          <w:b/>
          <w:sz w:val="16"/>
          <w:szCs w:val="16"/>
        </w:rPr>
        <w:t>ЭТАЩХЬЭ</w:t>
      </w:r>
    </w:p>
    <w:p w:rsidR="000850EF" w:rsidRPr="004A5406" w:rsidRDefault="000850EF" w:rsidP="002E41A0">
      <w:pPr>
        <w:jc w:val="center"/>
        <w:rPr>
          <w:b/>
          <w:sz w:val="16"/>
          <w:szCs w:val="16"/>
        </w:rPr>
      </w:pPr>
      <w:r w:rsidRPr="004A5406">
        <w:rPr>
          <w:b/>
          <w:sz w:val="16"/>
          <w:szCs w:val="16"/>
        </w:rPr>
        <w:t>КЪАБАРТЫ-МАЛКЪАР РЕСПУБЛИКАНЫ ЭЛЬБРУС МУНИЦИПАЛЬНЫЙ РАЙОНУНУ</w:t>
      </w:r>
      <w:r w:rsidR="00D40473" w:rsidRPr="004A5406">
        <w:rPr>
          <w:b/>
          <w:sz w:val="16"/>
          <w:szCs w:val="16"/>
        </w:rPr>
        <w:t xml:space="preserve"> ЖЕР-ЖЕРЛИ</w:t>
      </w:r>
      <w:r w:rsidRPr="004A5406">
        <w:rPr>
          <w:b/>
          <w:sz w:val="16"/>
          <w:szCs w:val="16"/>
        </w:rPr>
        <w:t xml:space="preserve"> АДМИНИСТРАЦИЯСЫНЫ БАШЧЫСЫ</w:t>
      </w:r>
    </w:p>
    <w:p w:rsidR="002E41A0" w:rsidRPr="0047251E" w:rsidRDefault="002E41A0" w:rsidP="002E41A0">
      <w:pPr>
        <w:jc w:val="center"/>
        <w:rPr>
          <w:b/>
          <w:sz w:val="24"/>
        </w:rPr>
      </w:pPr>
    </w:p>
    <w:tbl>
      <w:tblPr>
        <w:tblW w:w="0" w:type="auto"/>
        <w:jc w:val="center"/>
        <w:tblInd w:w="2808" w:type="dxa"/>
        <w:tblLook w:val="0000"/>
      </w:tblPr>
      <w:tblGrid>
        <w:gridCol w:w="2502"/>
        <w:gridCol w:w="2682"/>
      </w:tblGrid>
      <w:tr w:rsidR="000850EF">
        <w:trPr>
          <w:trHeight w:val="1076"/>
          <w:jc w:val="center"/>
        </w:trPr>
        <w:tc>
          <w:tcPr>
            <w:tcW w:w="2502" w:type="dxa"/>
            <w:vAlign w:val="center"/>
          </w:tcPr>
          <w:p w:rsidR="000850EF" w:rsidRDefault="000850EF" w:rsidP="002E41A0">
            <w:pPr>
              <w:jc w:val="right"/>
              <w:rPr>
                <w:b/>
                <w:sz w:val="24"/>
              </w:rPr>
            </w:pPr>
            <w:r w:rsidRPr="00BA5642">
              <w:rPr>
                <w:b/>
                <w:sz w:val="24"/>
              </w:rPr>
              <w:t>ПОСТАНОВЛЕНИЕ</w:t>
            </w:r>
          </w:p>
          <w:p w:rsidR="002119E5" w:rsidRPr="00EF6DEB" w:rsidRDefault="002119E5" w:rsidP="002E41A0">
            <w:pPr>
              <w:jc w:val="right"/>
              <w:rPr>
                <w:b/>
                <w:sz w:val="10"/>
                <w:szCs w:val="10"/>
              </w:rPr>
            </w:pPr>
          </w:p>
          <w:p w:rsidR="000850EF" w:rsidRDefault="000850EF" w:rsidP="002E41A0">
            <w:pPr>
              <w:jc w:val="right"/>
              <w:rPr>
                <w:b/>
                <w:sz w:val="24"/>
              </w:rPr>
            </w:pPr>
            <w:r w:rsidRPr="00BA5642">
              <w:rPr>
                <w:b/>
                <w:sz w:val="24"/>
              </w:rPr>
              <w:t>УНАФЭ</w:t>
            </w:r>
          </w:p>
          <w:p w:rsidR="002119E5" w:rsidRPr="00EF6DEB" w:rsidRDefault="002119E5" w:rsidP="002E41A0">
            <w:pPr>
              <w:jc w:val="right"/>
              <w:rPr>
                <w:b/>
                <w:sz w:val="10"/>
                <w:szCs w:val="10"/>
              </w:rPr>
            </w:pPr>
          </w:p>
          <w:p w:rsidR="000850EF" w:rsidRPr="00BA5642" w:rsidRDefault="000850EF" w:rsidP="002E41A0">
            <w:pPr>
              <w:jc w:val="right"/>
              <w:rPr>
                <w:b/>
                <w:sz w:val="24"/>
              </w:rPr>
            </w:pPr>
            <w:r w:rsidRPr="00BA5642">
              <w:rPr>
                <w:b/>
                <w:sz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0850EF" w:rsidRDefault="005C4463" w:rsidP="002E4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</w:t>
            </w:r>
            <w:r w:rsidRPr="005C4463">
              <w:rPr>
                <w:b/>
                <w:sz w:val="24"/>
                <w:u w:val="single"/>
              </w:rPr>
              <w:t>_149</w:t>
            </w:r>
          </w:p>
          <w:p w:rsidR="002119E5" w:rsidRPr="00EF6DEB" w:rsidRDefault="002119E5" w:rsidP="002E41A0">
            <w:pPr>
              <w:rPr>
                <w:b/>
                <w:sz w:val="10"/>
                <w:szCs w:val="10"/>
              </w:rPr>
            </w:pPr>
          </w:p>
          <w:p w:rsidR="000850EF" w:rsidRDefault="005C4463" w:rsidP="002E41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Pr="005C4463">
              <w:rPr>
                <w:b/>
                <w:sz w:val="24"/>
                <w:u w:val="single"/>
              </w:rPr>
              <w:t>149</w:t>
            </w:r>
          </w:p>
          <w:p w:rsidR="002119E5" w:rsidRPr="00EF6DEB" w:rsidRDefault="002119E5" w:rsidP="002E41A0">
            <w:pPr>
              <w:rPr>
                <w:b/>
                <w:sz w:val="10"/>
                <w:szCs w:val="10"/>
              </w:rPr>
            </w:pPr>
          </w:p>
          <w:p w:rsidR="000850EF" w:rsidRPr="00BA5642" w:rsidRDefault="000850EF" w:rsidP="002E41A0">
            <w:pPr>
              <w:rPr>
                <w:b/>
                <w:sz w:val="24"/>
              </w:rPr>
            </w:pPr>
            <w:r w:rsidRPr="00BA5642">
              <w:rPr>
                <w:b/>
                <w:sz w:val="24"/>
              </w:rPr>
              <w:t xml:space="preserve">     №</w:t>
            </w:r>
            <w:r w:rsidR="005C4463">
              <w:rPr>
                <w:b/>
                <w:sz w:val="24"/>
              </w:rPr>
              <w:t xml:space="preserve"> </w:t>
            </w:r>
            <w:r w:rsidR="005C4463" w:rsidRPr="005C4463">
              <w:rPr>
                <w:b/>
                <w:sz w:val="24"/>
                <w:u w:val="single"/>
              </w:rPr>
              <w:t>149</w:t>
            </w:r>
          </w:p>
        </w:tc>
      </w:tr>
    </w:tbl>
    <w:p w:rsidR="00042C95" w:rsidRDefault="00042C95" w:rsidP="00042C95">
      <w:pPr>
        <w:rPr>
          <w:b/>
          <w:sz w:val="20"/>
          <w:szCs w:val="20"/>
        </w:rPr>
      </w:pPr>
    </w:p>
    <w:p w:rsidR="00D129C5" w:rsidRDefault="00D129C5" w:rsidP="00D129C5">
      <w:pPr>
        <w:rPr>
          <w:bCs w:val="0"/>
          <w:sz w:val="20"/>
          <w:szCs w:val="20"/>
          <w:u w:val="single"/>
        </w:rPr>
      </w:pPr>
      <w:r>
        <w:rPr>
          <w:bCs w:val="0"/>
          <w:sz w:val="20"/>
          <w:szCs w:val="20"/>
          <w:u w:val="single"/>
        </w:rPr>
        <w:t>«</w:t>
      </w:r>
      <w:r w:rsidR="005C4463">
        <w:rPr>
          <w:bCs w:val="0"/>
          <w:sz w:val="20"/>
          <w:szCs w:val="20"/>
          <w:u w:val="single"/>
        </w:rPr>
        <w:t xml:space="preserve">    20</w:t>
      </w:r>
      <w:r>
        <w:rPr>
          <w:bCs w:val="0"/>
          <w:sz w:val="20"/>
          <w:szCs w:val="20"/>
          <w:u w:val="single"/>
        </w:rPr>
        <w:tab/>
        <w:t>»</w:t>
      </w:r>
      <w:r>
        <w:rPr>
          <w:bCs w:val="0"/>
          <w:sz w:val="20"/>
          <w:szCs w:val="20"/>
        </w:rPr>
        <w:t xml:space="preserve"> </w:t>
      </w:r>
      <w:r w:rsidR="00EF35F1">
        <w:rPr>
          <w:bCs w:val="0"/>
          <w:sz w:val="20"/>
          <w:szCs w:val="20"/>
          <w:u w:val="single"/>
        </w:rPr>
        <w:tab/>
      </w:r>
      <w:r w:rsidR="005C4463">
        <w:rPr>
          <w:bCs w:val="0"/>
          <w:sz w:val="20"/>
          <w:szCs w:val="20"/>
          <w:u w:val="single"/>
        </w:rPr>
        <w:t>мая</w:t>
      </w:r>
      <w:r w:rsidR="00EF35F1">
        <w:rPr>
          <w:bCs w:val="0"/>
          <w:sz w:val="20"/>
          <w:szCs w:val="20"/>
          <w:u w:val="single"/>
        </w:rPr>
        <w:tab/>
      </w:r>
      <w:r w:rsidR="00EF35F1">
        <w:rPr>
          <w:bCs w:val="0"/>
          <w:sz w:val="20"/>
          <w:szCs w:val="20"/>
          <w:u w:val="single"/>
        </w:rPr>
        <w:tab/>
        <w:t xml:space="preserve"> 20</w:t>
      </w:r>
      <w:r w:rsidR="005C4463">
        <w:rPr>
          <w:bCs w:val="0"/>
          <w:sz w:val="20"/>
          <w:szCs w:val="20"/>
          <w:u w:val="single"/>
        </w:rPr>
        <w:t>14</w:t>
      </w:r>
      <w:r w:rsidR="00ED05A1">
        <w:rPr>
          <w:bCs w:val="0"/>
          <w:sz w:val="20"/>
          <w:szCs w:val="20"/>
          <w:u w:val="single"/>
        </w:rPr>
        <w:t xml:space="preserve">  </w:t>
      </w:r>
      <w:r>
        <w:rPr>
          <w:bCs w:val="0"/>
          <w:sz w:val="20"/>
          <w:szCs w:val="20"/>
          <w:u w:val="single"/>
        </w:rPr>
        <w:t xml:space="preserve"> г.</w:t>
      </w:r>
    </w:p>
    <w:p w:rsidR="00D129C5" w:rsidRDefault="00D129C5" w:rsidP="00D129C5">
      <w:pPr>
        <w:rPr>
          <w:sz w:val="20"/>
          <w:szCs w:val="20"/>
          <w:u w:val="single"/>
        </w:rPr>
      </w:pPr>
    </w:p>
    <w:p w:rsidR="00D129C5" w:rsidRDefault="00D129C5" w:rsidP="00D129C5">
      <w:pPr>
        <w:jc w:val="both"/>
        <w:rPr>
          <w:b/>
          <w:szCs w:val="26"/>
        </w:rPr>
      </w:pPr>
    </w:p>
    <w:p w:rsidR="006E43A4" w:rsidRPr="006E43A4" w:rsidRDefault="006E43A4" w:rsidP="006E43A4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6E43A4">
        <w:rPr>
          <w:rFonts w:eastAsia="Calibri"/>
          <w:b/>
          <w:sz w:val="28"/>
          <w:szCs w:val="28"/>
          <w:lang w:eastAsia="en-US"/>
        </w:rPr>
        <w:t>ОБ ОРГАНИЗАЦИИ ПИТАНИЯ  ДЕТЕЙ</w:t>
      </w:r>
    </w:p>
    <w:p w:rsidR="006E43A4" w:rsidRPr="006E43A4" w:rsidRDefault="006E43A4" w:rsidP="006E43A4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6E43A4">
        <w:rPr>
          <w:rFonts w:eastAsia="Calibri"/>
          <w:b/>
          <w:sz w:val="28"/>
          <w:szCs w:val="28"/>
          <w:lang w:eastAsia="en-US"/>
        </w:rPr>
        <w:t>В  ДОШКОЛЬНЫХ ОТДЕЛЕНИЯХ</w:t>
      </w:r>
    </w:p>
    <w:p w:rsidR="006E43A4" w:rsidRPr="006E43A4" w:rsidRDefault="006E43A4" w:rsidP="006E43A4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6E43A4">
        <w:rPr>
          <w:rFonts w:eastAsia="Calibri"/>
          <w:b/>
          <w:sz w:val="28"/>
          <w:szCs w:val="28"/>
          <w:lang w:eastAsia="en-US"/>
        </w:rPr>
        <w:t>ОБЩЕОБРАЗОВАТЕЛЬНЫХ УЧРЕЖДЕНИЙ</w:t>
      </w:r>
    </w:p>
    <w:p w:rsidR="006E43A4" w:rsidRPr="006E43A4" w:rsidRDefault="006E43A4" w:rsidP="006E43A4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 w:rsidRPr="006E43A4">
        <w:rPr>
          <w:rFonts w:eastAsia="Calibri"/>
          <w:b/>
          <w:sz w:val="28"/>
          <w:szCs w:val="28"/>
          <w:lang w:eastAsia="en-US"/>
        </w:rPr>
        <w:t>ЭЛЬБРУССКОГО МУНИЦИПАЛЬНОГО РАЙОНА</w:t>
      </w:r>
    </w:p>
    <w:p w:rsidR="006E43A4" w:rsidRPr="006E43A4" w:rsidRDefault="006E43A4" w:rsidP="006E43A4">
      <w:pPr>
        <w:autoSpaceDE w:val="0"/>
        <w:autoSpaceDN w:val="0"/>
        <w:adjustRightInd w:val="0"/>
        <w:jc w:val="center"/>
        <w:outlineLvl w:val="0"/>
        <w:rPr>
          <w:rFonts w:eastAsia="Calibri"/>
          <w:bCs w:val="0"/>
          <w:sz w:val="28"/>
          <w:szCs w:val="28"/>
          <w:lang w:eastAsia="en-US"/>
        </w:rPr>
      </w:pPr>
    </w:p>
    <w:p w:rsidR="006E43A4" w:rsidRPr="006E43A4" w:rsidRDefault="006E43A4" w:rsidP="006E43A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rFonts w:eastAsia="Calibri"/>
          <w:bCs w:val="0"/>
          <w:sz w:val="28"/>
          <w:szCs w:val="28"/>
          <w:lang w:eastAsia="en-US"/>
        </w:rPr>
        <w:t xml:space="preserve">В соответствии с пунктами 1, 3 </w:t>
      </w:r>
      <w:hyperlink r:id="rId8" w:history="1">
        <w:r w:rsidRPr="006E43A4">
          <w:rPr>
            <w:rFonts w:eastAsia="Calibri"/>
            <w:bCs w:val="0"/>
            <w:color w:val="0000FF"/>
            <w:sz w:val="28"/>
            <w:szCs w:val="28"/>
            <w:u w:val="single"/>
            <w:lang w:eastAsia="en-US"/>
          </w:rPr>
          <w:t>статьи 9</w:t>
        </w:r>
      </w:hyperlink>
      <w:r w:rsidRPr="006E43A4">
        <w:rPr>
          <w:rFonts w:eastAsia="Calibri"/>
          <w:bCs w:val="0"/>
          <w:sz w:val="28"/>
          <w:szCs w:val="28"/>
          <w:lang w:eastAsia="en-US"/>
        </w:rPr>
        <w:t xml:space="preserve"> Федерального закона от 29.12.2012 N 273-ФЗ (ред. от 23.07.2013) "Об образовании в Российской Федерации", в целях обеспечения социальной гарантии прав детей на получение горячего питания в общеобразовательных учреждениях Эльбрусского муниципального района,  приложением №6  к Приказу Министерства образования и науки КБР от 29.12.12г. №1615  Местная администрация Эльбрусского муниципального района постановляет:</w:t>
      </w:r>
    </w:p>
    <w:p w:rsidR="006E43A4" w:rsidRPr="006E43A4" w:rsidRDefault="006E43A4" w:rsidP="006E43A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rFonts w:eastAsia="Calibri"/>
          <w:bCs w:val="0"/>
          <w:sz w:val="28"/>
          <w:szCs w:val="28"/>
          <w:lang w:eastAsia="en-US"/>
        </w:rPr>
        <w:t>Утвердить с 1 января 2014 года согласно рекомендуемым СанПиНом 2.4.1.2660-10.от 22.07.2010г. среднесуточным нормам питания  для детей посещающих  дошкольные отделения учреждений образования Эльбрусского муниципального района   ежедневный  норматив  на  одного ребенка в сумме 65,94</w:t>
      </w:r>
      <w:r>
        <w:rPr>
          <w:rFonts w:eastAsia="Calibri"/>
          <w:bCs w:val="0"/>
          <w:sz w:val="28"/>
          <w:szCs w:val="28"/>
          <w:lang w:eastAsia="en-US"/>
        </w:rPr>
        <w:t xml:space="preserve"> рублей.</w:t>
      </w:r>
    </w:p>
    <w:p w:rsidR="006E43A4" w:rsidRPr="006E43A4" w:rsidRDefault="006E43A4" w:rsidP="006E43A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rFonts w:eastAsia="Calibri"/>
          <w:bCs w:val="0"/>
          <w:sz w:val="28"/>
          <w:szCs w:val="28"/>
          <w:lang w:eastAsia="en-US"/>
        </w:rPr>
        <w:t>Разницу между родительской платой  за присмотр и уход, согласно пункта 4  Постановления  главы Местной администрации Эльбрусского муницпалльного района от 05.11.13г №150 в размере 90% от суммы взноса, и  установленной ежедневной  нормой питания на одного ребенка производить из средств местного бюджета текущего финансового года</w:t>
      </w:r>
      <w:r w:rsidR="00E82927">
        <w:rPr>
          <w:rFonts w:eastAsia="Calibri"/>
          <w:bCs w:val="0"/>
          <w:sz w:val="28"/>
          <w:szCs w:val="28"/>
          <w:lang w:eastAsia="en-US"/>
        </w:rPr>
        <w:t>.</w:t>
      </w:r>
    </w:p>
    <w:p w:rsidR="006E43A4" w:rsidRPr="006E43A4" w:rsidRDefault="006E43A4" w:rsidP="006E43A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rFonts w:eastAsia="Calibri"/>
          <w:bCs w:val="0"/>
          <w:sz w:val="28"/>
          <w:szCs w:val="28"/>
          <w:lang w:eastAsia="en-US"/>
        </w:rPr>
        <w:t>МУ «Управление финансами Эльбрусского муниципального района» (Ю.Мерзоев) при расчете бюджетных ассигнований на приобретение продуктов питания по разделу «Образование», руко</w:t>
      </w:r>
      <w:r w:rsidR="00E82927">
        <w:rPr>
          <w:rFonts w:eastAsia="Calibri"/>
          <w:bCs w:val="0"/>
          <w:sz w:val="28"/>
          <w:szCs w:val="28"/>
          <w:lang w:eastAsia="en-US"/>
        </w:rPr>
        <w:t>водствоваться данным нормативом.</w:t>
      </w:r>
    </w:p>
    <w:p w:rsidR="006E43A4" w:rsidRDefault="006E43A4" w:rsidP="006E43A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rFonts w:eastAsia="Calibri"/>
          <w:bCs w:val="0"/>
          <w:sz w:val="28"/>
          <w:szCs w:val="28"/>
          <w:lang w:eastAsia="en-US"/>
        </w:rPr>
        <w:t>Настоящее Постановление вступает в силу со дня подписания и распространяется на правоотношения, возникшие с 1 января 2014 года.</w:t>
      </w:r>
    </w:p>
    <w:p w:rsidR="005C4463" w:rsidRDefault="005C4463" w:rsidP="005C446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</w:p>
    <w:p w:rsidR="005C4463" w:rsidRPr="006E43A4" w:rsidRDefault="005C4463" w:rsidP="005C4463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</w:p>
    <w:p w:rsidR="006E43A4" w:rsidRPr="006E43A4" w:rsidRDefault="006E43A4" w:rsidP="006E43A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rFonts w:eastAsia="Calibri"/>
          <w:bCs w:val="0"/>
          <w:sz w:val="28"/>
          <w:szCs w:val="28"/>
          <w:lang w:eastAsia="en-US"/>
        </w:rPr>
        <w:t>Считать утратившим силу  Постановление главы Местной администрации Эльбрусского муниц</w:t>
      </w:r>
      <w:r w:rsidR="005C4463">
        <w:rPr>
          <w:rFonts w:eastAsia="Calibri"/>
          <w:bCs w:val="0"/>
          <w:sz w:val="28"/>
          <w:szCs w:val="28"/>
          <w:lang w:eastAsia="en-US"/>
        </w:rPr>
        <w:t>и</w:t>
      </w:r>
      <w:r w:rsidRPr="006E43A4">
        <w:rPr>
          <w:rFonts w:eastAsia="Calibri"/>
          <w:bCs w:val="0"/>
          <w:sz w:val="28"/>
          <w:szCs w:val="28"/>
          <w:lang w:eastAsia="en-US"/>
        </w:rPr>
        <w:t>па</w:t>
      </w:r>
      <w:r w:rsidR="00E82927">
        <w:rPr>
          <w:rFonts w:eastAsia="Calibri"/>
          <w:bCs w:val="0"/>
          <w:sz w:val="28"/>
          <w:szCs w:val="28"/>
          <w:lang w:eastAsia="en-US"/>
        </w:rPr>
        <w:t>льного района от 14.11.11г №97.</w:t>
      </w:r>
    </w:p>
    <w:p w:rsidR="006E43A4" w:rsidRPr="006E43A4" w:rsidRDefault="006E43A4" w:rsidP="006E43A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bCs w:val="0"/>
          <w:sz w:val="28"/>
          <w:szCs w:val="28"/>
        </w:rPr>
        <w:t>Управляющему делами местной администрации Эльбрусского муниципального района (С.Джаппуева) обеспечить размещение настоящего Постановления в районной газете «Эльбрусские новости»</w:t>
      </w:r>
      <w:r w:rsidR="00E82927">
        <w:rPr>
          <w:bCs w:val="0"/>
          <w:sz w:val="28"/>
          <w:szCs w:val="28"/>
        </w:rPr>
        <w:t>.</w:t>
      </w:r>
      <w:bookmarkStart w:id="0" w:name="_GoBack"/>
      <w:bookmarkEnd w:id="0"/>
    </w:p>
    <w:p w:rsidR="006E43A4" w:rsidRPr="006E43A4" w:rsidRDefault="006E43A4" w:rsidP="006E43A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  <w:r w:rsidRPr="006E43A4">
        <w:rPr>
          <w:rFonts w:eastAsia="Calibri"/>
          <w:bCs w:val="0"/>
          <w:sz w:val="28"/>
          <w:szCs w:val="28"/>
          <w:lang w:eastAsia="en-US"/>
        </w:rPr>
        <w:t>Контроль по исполнению настоящего Постановления возложить на первого заместителя главы Местной администрации Эльбрусского муниципального района Р.Афашокову.</w:t>
      </w:r>
    </w:p>
    <w:p w:rsidR="006E43A4" w:rsidRPr="006E43A4" w:rsidRDefault="006E43A4" w:rsidP="006E43A4">
      <w:pPr>
        <w:autoSpaceDE w:val="0"/>
        <w:autoSpaceDN w:val="0"/>
        <w:adjustRightInd w:val="0"/>
        <w:ind w:left="870"/>
        <w:jc w:val="both"/>
        <w:outlineLvl w:val="0"/>
        <w:rPr>
          <w:rFonts w:eastAsia="Calibri"/>
          <w:bCs w:val="0"/>
          <w:sz w:val="28"/>
          <w:szCs w:val="28"/>
          <w:lang w:eastAsia="en-US"/>
        </w:rPr>
      </w:pPr>
    </w:p>
    <w:p w:rsidR="007E681C" w:rsidRDefault="007E681C" w:rsidP="007E681C">
      <w:pPr>
        <w:ind w:left="360"/>
        <w:rPr>
          <w:b/>
          <w:sz w:val="28"/>
          <w:szCs w:val="28"/>
        </w:rPr>
      </w:pPr>
    </w:p>
    <w:p w:rsidR="006E43A4" w:rsidRDefault="006E43A4" w:rsidP="007E681C">
      <w:pPr>
        <w:ind w:left="360"/>
        <w:rPr>
          <w:b/>
          <w:sz w:val="28"/>
          <w:szCs w:val="28"/>
        </w:rPr>
      </w:pPr>
    </w:p>
    <w:p w:rsidR="007E681C" w:rsidRPr="00D4311C" w:rsidRDefault="007E681C" w:rsidP="00F828F4">
      <w:pPr>
        <w:rPr>
          <w:b/>
          <w:sz w:val="28"/>
          <w:szCs w:val="28"/>
        </w:rPr>
      </w:pPr>
      <w:r w:rsidRPr="00D4311C">
        <w:rPr>
          <w:b/>
          <w:sz w:val="28"/>
          <w:szCs w:val="28"/>
        </w:rPr>
        <w:t>Глава</w:t>
      </w:r>
      <w:r w:rsidR="00F828F4">
        <w:rPr>
          <w:b/>
          <w:sz w:val="28"/>
          <w:szCs w:val="28"/>
        </w:rPr>
        <w:t xml:space="preserve"> М</w:t>
      </w:r>
      <w:r w:rsidRPr="00D4311C">
        <w:rPr>
          <w:b/>
          <w:sz w:val="28"/>
          <w:szCs w:val="28"/>
        </w:rPr>
        <w:t>естной администрации</w:t>
      </w:r>
    </w:p>
    <w:p w:rsidR="007E681C" w:rsidRDefault="007E681C" w:rsidP="007E681C">
      <w:pPr>
        <w:rPr>
          <w:b/>
          <w:sz w:val="28"/>
          <w:szCs w:val="28"/>
        </w:rPr>
      </w:pPr>
      <w:r w:rsidRPr="0003021A">
        <w:rPr>
          <w:b/>
          <w:sz w:val="28"/>
          <w:szCs w:val="28"/>
        </w:rPr>
        <w:t xml:space="preserve">Эльбрусского муниципального района                                    </w:t>
      </w:r>
      <w:r>
        <w:rPr>
          <w:b/>
          <w:sz w:val="28"/>
          <w:szCs w:val="28"/>
        </w:rPr>
        <w:t>А</w:t>
      </w:r>
      <w:r w:rsidRPr="0003021A">
        <w:rPr>
          <w:b/>
          <w:sz w:val="28"/>
          <w:szCs w:val="28"/>
        </w:rPr>
        <w:t>.Малкаров</w:t>
      </w:r>
    </w:p>
    <w:p w:rsidR="007E681C" w:rsidRDefault="007E681C" w:rsidP="00D129C5">
      <w:pPr>
        <w:jc w:val="both"/>
        <w:rPr>
          <w:b/>
          <w:szCs w:val="26"/>
        </w:rPr>
      </w:pPr>
    </w:p>
    <w:sectPr w:rsidR="007E681C" w:rsidSect="002A2E89">
      <w:pgSz w:w="11906" w:h="16838"/>
      <w:pgMar w:top="360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FAE"/>
    <w:multiLevelType w:val="hybridMultilevel"/>
    <w:tmpl w:val="7826D95A"/>
    <w:lvl w:ilvl="0" w:tplc="29E474F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97C4A"/>
    <w:multiLevelType w:val="hybridMultilevel"/>
    <w:tmpl w:val="BFBE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850EF"/>
    <w:rsid w:val="00004195"/>
    <w:rsid w:val="00042C95"/>
    <w:rsid w:val="0006561F"/>
    <w:rsid w:val="00067D4C"/>
    <w:rsid w:val="000850EF"/>
    <w:rsid w:val="0009754E"/>
    <w:rsid w:val="00142AC4"/>
    <w:rsid w:val="001C796E"/>
    <w:rsid w:val="002119E5"/>
    <w:rsid w:val="00212E8F"/>
    <w:rsid w:val="00216ADD"/>
    <w:rsid w:val="00264DC3"/>
    <w:rsid w:val="002A2E89"/>
    <w:rsid w:val="002E41A0"/>
    <w:rsid w:val="002E5636"/>
    <w:rsid w:val="00372589"/>
    <w:rsid w:val="003B0D2B"/>
    <w:rsid w:val="00403283"/>
    <w:rsid w:val="004157E4"/>
    <w:rsid w:val="0047251E"/>
    <w:rsid w:val="0049214B"/>
    <w:rsid w:val="004A5406"/>
    <w:rsid w:val="0051478E"/>
    <w:rsid w:val="005660F9"/>
    <w:rsid w:val="0056662C"/>
    <w:rsid w:val="005B37F2"/>
    <w:rsid w:val="005C4463"/>
    <w:rsid w:val="00613B03"/>
    <w:rsid w:val="006145CB"/>
    <w:rsid w:val="00653A3F"/>
    <w:rsid w:val="00673B85"/>
    <w:rsid w:val="006A24E8"/>
    <w:rsid w:val="006E43A4"/>
    <w:rsid w:val="007479D7"/>
    <w:rsid w:val="00751EF6"/>
    <w:rsid w:val="007E681C"/>
    <w:rsid w:val="00A27692"/>
    <w:rsid w:val="00A4357E"/>
    <w:rsid w:val="00BA5642"/>
    <w:rsid w:val="00D129C5"/>
    <w:rsid w:val="00D40473"/>
    <w:rsid w:val="00DE702C"/>
    <w:rsid w:val="00E82927"/>
    <w:rsid w:val="00E91BEC"/>
    <w:rsid w:val="00ED05A1"/>
    <w:rsid w:val="00EF35F1"/>
    <w:rsid w:val="00EF6DEB"/>
    <w:rsid w:val="00F828F4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EF"/>
    <w:rPr>
      <w:bCs/>
      <w:sz w:val="26"/>
      <w:szCs w:val="24"/>
    </w:rPr>
  </w:style>
  <w:style w:type="paragraph" w:styleId="1">
    <w:name w:val="heading 1"/>
    <w:basedOn w:val="a"/>
    <w:next w:val="a"/>
    <w:qFormat/>
    <w:rsid w:val="00A4357E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A4357E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A4357E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A4357E"/>
    <w:pPr>
      <w:keepNext/>
      <w:jc w:val="center"/>
      <w:outlineLvl w:val="3"/>
    </w:pPr>
    <w:rPr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357E"/>
    <w:pPr>
      <w:ind w:firstLine="851"/>
    </w:pPr>
    <w:rPr>
      <w:bCs w:val="0"/>
      <w:sz w:val="24"/>
    </w:rPr>
  </w:style>
  <w:style w:type="paragraph" w:styleId="a4">
    <w:name w:val="List Paragraph"/>
    <w:basedOn w:val="a"/>
    <w:uiPriority w:val="34"/>
    <w:qFormat/>
    <w:rsid w:val="007E681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5">
    <w:name w:val="Balloon Text"/>
    <w:basedOn w:val="a"/>
    <w:link w:val="a6"/>
    <w:rsid w:val="005C4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4463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EF"/>
    <w:rPr>
      <w:bCs/>
      <w:sz w:val="26"/>
      <w:szCs w:val="24"/>
    </w:rPr>
  </w:style>
  <w:style w:type="paragraph" w:styleId="1">
    <w:name w:val="heading 1"/>
    <w:basedOn w:val="a"/>
    <w:next w:val="a"/>
    <w:qFormat/>
    <w:rsid w:val="00A4357E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A4357E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A4357E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A4357E"/>
    <w:pPr>
      <w:keepNext/>
      <w:jc w:val="center"/>
      <w:outlineLvl w:val="3"/>
    </w:pPr>
    <w:rPr>
      <w:bCs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A4357E"/>
    <w:pPr>
      <w:ind w:firstLine="851"/>
    </w:pPr>
    <w:rPr>
      <w:bCs w:val="0"/>
      <w:sz w:val="24"/>
    </w:rPr>
  </w:style>
  <w:style w:type="paragraph" w:styleId="a4">
    <w:name w:val="List Paragraph"/>
    <w:basedOn w:val="a"/>
    <w:uiPriority w:val="34"/>
    <w:qFormat/>
    <w:rsid w:val="007E681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99308FD311781CA4FE897EEC4DFBC84C9AD09CE95F5BA2AD10A3AB94FC9CF7A52D6CD68B5Q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Links>
    <vt:vector size="12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Ася</cp:lastModifiedBy>
  <cp:revision>2</cp:revision>
  <cp:lastPrinted>2014-05-22T11:56:00Z</cp:lastPrinted>
  <dcterms:created xsi:type="dcterms:W3CDTF">2014-05-22T13:52:00Z</dcterms:created>
  <dcterms:modified xsi:type="dcterms:W3CDTF">2014-05-22T13:52:00Z</dcterms:modified>
</cp:coreProperties>
</file>